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96E" w:rsidRDefault="00E4096E">
      <w:pPr>
        <w:rPr>
          <w:rFonts w:hint="eastAsia"/>
        </w:rPr>
      </w:pPr>
    </w:p>
    <w:p w:rsidR="00E4096E" w:rsidRDefault="00E4096E">
      <w:pPr>
        <w:jc w:val="center"/>
        <w:rPr>
          <w:rFonts w:ascii="黑体" w:eastAsia="黑体" w:hAnsi="宋体" w:hint="eastAsia"/>
          <w:b/>
          <w:sz w:val="32"/>
        </w:rPr>
      </w:pP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公共管理学院</w:t>
      </w:r>
      <w:r w:rsidR="00E91F13"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2017</w:t>
      </w:r>
      <w:r>
        <w:rPr>
          <w:rFonts w:ascii="黑体" w:eastAsia="黑体" w:hAnsi="黑体" w:cs="黑体" w:hint="eastAsia"/>
          <w:b/>
          <w:bCs/>
          <w:kern w:val="0"/>
          <w:sz w:val="36"/>
          <w:szCs w:val="36"/>
        </w:rPr>
        <w:t>年芬兰坦佩雷大学交换生申请表</w:t>
      </w:r>
    </w:p>
    <w:p w:rsidR="00E4096E" w:rsidRDefault="00E4096E">
      <w:pPr>
        <w:rPr>
          <w:rFonts w:ascii="楷体_GB2312" w:eastAsia="楷体_GB2312" w:hAnsi="宋体" w:hint="eastAsia"/>
          <w:b/>
        </w:rPr>
      </w:pPr>
      <w:r>
        <w:rPr>
          <w:rFonts w:ascii="宋体" w:hAnsi="宋体" w:hint="eastAsia"/>
          <w:b/>
        </w:rPr>
        <w:t xml:space="preserve"> </w:t>
      </w:r>
      <w:r>
        <w:rPr>
          <w:rFonts w:ascii="楷体_GB2312" w:eastAsia="楷体_GB2312" w:hAnsi="宋体" w:hint="eastAsia"/>
          <w:b/>
        </w:rPr>
        <w:t>学号：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5"/>
        <w:gridCol w:w="773"/>
        <w:gridCol w:w="1062"/>
        <w:gridCol w:w="708"/>
        <w:gridCol w:w="1127"/>
        <w:gridCol w:w="1708"/>
        <w:gridCol w:w="127"/>
        <w:gridCol w:w="611"/>
        <w:gridCol w:w="1225"/>
      </w:tblGrid>
      <w:tr w:rsidR="00E4096E">
        <w:trPr>
          <w:trHeight w:val="456"/>
        </w:trPr>
        <w:tc>
          <w:tcPr>
            <w:tcW w:w="1835" w:type="dxa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  院</w:t>
            </w:r>
          </w:p>
        </w:tc>
        <w:tc>
          <w:tcPr>
            <w:tcW w:w="1835" w:type="dxa"/>
            <w:gridSpan w:val="2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835" w:type="dxa"/>
            <w:gridSpan w:val="2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专  业</w:t>
            </w:r>
          </w:p>
        </w:tc>
        <w:tc>
          <w:tcPr>
            <w:tcW w:w="1835" w:type="dxa"/>
            <w:gridSpan w:val="2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班  级</w:t>
            </w:r>
          </w:p>
        </w:tc>
        <w:tc>
          <w:tcPr>
            <w:tcW w:w="1835" w:type="dxa"/>
            <w:gridSpan w:val="2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联系方式</w:t>
            </w:r>
          </w:p>
        </w:tc>
      </w:tr>
      <w:tr w:rsidR="00E4096E">
        <w:trPr>
          <w:trHeight w:val="643"/>
        </w:trPr>
        <w:tc>
          <w:tcPr>
            <w:tcW w:w="1835" w:type="dxa"/>
          </w:tcPr>
          <w:p w:rsidR="00E4096E" w:rsidRDefault="00E4096E">
            <w:pPr>
              <w:rPr>
                <w:rFonts w:ascii="楷体_GB2312" w:eastAsia="楷体_GB2312" w:hAnsi="宋体"/>
                <w:bCs/>
                <w:sz w:val="28"/>
                <w:szCs w:val="28"/>
              </w:rPr>
            </w:pPr>
          </w:p>
        </w:tc>
        <w:tc>
          <w:tcPr>
            <w:tcW w:w="1835" w:type="dxa"/>
            <w:gridSpan w:val="2"/>
          </w:tcPr>
          <w:p w:rsidR="00E4096E" w:rsidRDefault="00E4096E">
            <w:pPr>
              <w:rPr>
                <w:rFonts w:ascii="楷体_GB2312" w:eastAsia="楷体_GB2312" w:hAnsi="宋体"/>
                <w:bCs/>
                <w:sz w:val="28"/>
                <w:szCs w:val="28"/>
              </w:rPr>
            </w:pPr>
          </w:p>
        </w:tc>
        <w:tc>
          <w:tcPr>
            <w:tcW w:w="1835" w:type="dxa"/>
            <w:gridSpan w:val="2"/>
          </w:tcPr>
          <w:p w:rsidR="00E4096E" w:rsidRDefault="00E4096E">
            <w:pPr>
              <w:rPr>
                <w:rFonts w:ascii="楷体_GB2312" w:eastAsia="楷体_GB2312" w:hAnsi="宋体"/>
                <w:bCs/>
                <w:sz w:val="28"/>
                <w:szCs w:val="28"/>
              </w:rPr>
            </w:pPr>
          </w:p>
        </w:tc>
        <w:tc>
          <w:tcPr>
            <w:tcW w:w="1835" w:type="dxa"/>
            <w:gridSpan w:val="2"/>
          </w:tcPr>
          <w:p w:rsidR="00E4096E" w:rsidRDefault="00E4096E">
            <w:pPr>
              <w:rPr>
                <w:rFonts w:ascii="楷体_GB2312" w:eastAsia="楷体_GB2312" w:hAnsi="宋体"/>
                <w:bCs/>
                <w:sz w:val="28"/>
                <w:szCs w:val="28"/>
              </w:rPr>
            </w:pPr>
          </w:p>
        </w:tc>
        <w:tc>
          <w:tcPr>
            <w:tcW w:w="1835" w:type="dxa"/>
            <w:gridSpan w:val="2"/>
          </w:tcPr>
          <w:p w:rsidR="00E4096E" w:rsidRDefault="00E4096E">
            <w:pPr>
              <w:rPr>
                <w:rFonts w:ascii="楷体_GB2312" w:eastAsia="楷体_GB2312" w:hAnsi="宋体"/>
                <w:bCs/>
                <w:sz w:val="28"/>
                <w:szCs w:val="28"/>
              </w:rPr>
            </w:pPr>
          </w:p>
        </w:tc>
      </w:tr>
      <w:tr w:rsidR="00E4096E">
        <w:trPr>
          <w:cantSplit/>
          <w:trHeight w:val="1266"/>
        </w:trPr>
        <w:tc>
          <w:tcPr>
            <w:tcW w:w="1835" w:type="dxa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英语水平</w:t>
            </w:r>
          </w:p>
        </w:tc>
        <w:tc>
          <w:tcPr>
            <w:tcW w:w="7340" w:type="dxa"/>
            <w:gridSpan w:val="8"/>
          </w:tcPr>
          <w:p w:rsidR="00E4096E" w:rsidRDefault="00E4096E">
            <w:pPr>
              <w:jc w:val="center"/>
              <w:rPr>
                <w:rFonts w:ascii="楷体_GB2312" w:eastAsia="楷体_GB2312" w:hAnsi="宋体"/>
                <w:bCs/>
                <w:sz w:val="28"/>
                <w:szCs w:val="28"/>
              </w:rPr>
            </w:pPr>
          </w:p>
        </w:tc>
      </w:tr>
      <w:tr w:rsidR="00E4096E">
        <w:trPr>
          <w:cantSplit/>
          <w:trHeight w:val="752"/>
        </w:trPr>
        <w:tc>
          <w:tcPr>
            <w:tcW w:w="1835" w:type="dxa"/>
            <w:vMerge w:val="restart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家庭经济</w:t>
            </w: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773" w:type="dxa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父亲</w:t>
            </w:r>
          </w:p>
        </w:tc>
        <w:tc>
          <w:tcPr>
            <w:tcW w:w="1062" w:type="dxa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工作单位</w:t>
            </w:r>
          </w:p>
        </w:tc>
        <w:tc>
          <w:tcPr>
            <w:tcW w:w="2835" w:type="dxa"/>
            <w:gridSpan w:val="2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职务</w:t>
            </w:r>
          </w:p>
        </w:tc>
        <w:tc>
          <w:tcPr>
            <w:tcW w:w="1224" w:type="dxa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</w:p>
        </w:tc>
      </w:tr>
      <w:tr w:rsidR="00E4096E">
        <w:trPr>
          <w:cantSplit/>
          <w:trHeight w:val="752"/>
        </w:trPr>
        <w:tc>
          <w:tcPr>
            <w:tcW w:w="1835" w:type="dxa"/>
            <w:vMerge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</w:tc>
        <w:tc>
          <w:tcPr>
            <w:tcW w:w="773" w:type="dxa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母亲</w:t>
            </w:r>
          </w:p>
        </w:tc>
        <w:tc>
          <w:tcPr>
            <w:tcW w:w="1062" w:type="dxa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</w:p>
        </w:tc>
        <w:tc>
          <w:tcPr>
            <w:tcW w:w="708" w:type="dxa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工作单位</w:t>
            </w:r>
          </w:p>
        </w:tc>
        <w:tc>
          <w:tcPr>
            <w:tcW w:w="2835" w:type="dxa"/>
            <w:gridSpan w:val="2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职务</w:t>
            </w:r>
          </w:p>
        </w:tc>
        <w:tc>
          <w:tcPr>
            <w:tcW w:w="1225" w:type="dxa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4"/>
              </w:rPr>
            </w:pPr>
          </w:p>
        </w:tc>
      </w:tr>
      <w:tr w:rsidR="00E4096E">
        <w:trPr>
          <w:cantSplit/>
          <w:trHeight w:val="752"/>
        </w:trPr>
        <w:tc>
          <w:tcPr>
            <w:tcW w:w="1835" w:type="dxa"/>
            <w:vMerge/>
            <w:vAlign w:val="center"/>
          </w:tcPr>
          <w:p w:rsidR="00E4096E" w:rsidRDefault="00E4096E">
            <w:pPr>
              <w:jc w:val="center"/>
            </w:pPr>
          </w:p>
        </w:tc>
        <w:tc>
          <w:tcPr>
            <w:tcW w:w="1835" w:type="dxa"/>
            <w:gridSpan w:val="2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  <w:r>
              <w:rPr>
                <w:rFonts w:ascii="楷体_GB2312" w:eastAsia="楷体_GB2312" w:hAnsi="宋体" w:hint="eastAsia"/>
                <w:bCs/>
                <w:sz w:val="24"/>
              </w:rPr>
              <w:t>家庭年收入</w:t>
            </w:r>
          </w:p>
        </w:tc>
        <w:tc>
          <w:tcPr>
            <w:tcW w:w="5505" w:type="dxa"/>
            <w:gridSpan w:val="6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</w:tc>
      </w:tr>
      <w:tr w:rsidR="00E4096E">
        <w:trPr>
          <w:cantSplit/>
          <w:trHeight w:val="90"/>
        </w:trPr>
        <w:tc>
          <w:tcPr>
            <w:tcW w:w="1835" w:type="dxa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申请理由</w:t>
            </w:r>
          </w:p>
        </w:tc>
        <w:tc>
          <w:tcPr>
            <w:tcW w:w="7340" w:type="dxa"/>
            <w:gridSpan w:val="8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</w:rPr>
            </w:pPr>
          </w:p>
        </w:tc>
      </w:tr>
      <w:tr w:rsidR="00E4096E">
        <w:trPr>
          <w:cantSplit/>
          <w:trHeight w:val="644"/>
        </w:trPr>
        <w:tc>
          <w:tcPr>
            <w:tcW w:w="1835" w:type="dxa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辅导员意见</w:t>
            </w:r>
          </w:p>
        </w:tc>
        <w:tc>
          <w:tcPr>
            <w:tcW w:w="7340" w:type="dxa"/>
            <w:gridSpan w:val="8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</w:p>
        </w:tc>
      </w:tr>
      <w:tr w:rsidR="00E4096E">
        <w:trPr>
          <w:cantSplit/>
          <w:trHeight w:val="1929"/>
        </w:trPr>
        <w:tc>
          <w:tcPr>
            <w:tcW w:w="1835" w:type="dxa"/>
            <w:vAlign w:val="center"/>
          </w:tcPr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>学院意见</w:t>
            </w: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</w:p>
        </w:tc>
        <w:tc>
          <w:tcPr>
            <w:tcW w:w="7340" w:type="dxa"/>
            <w:gridSpan w:val="8"/>
          </w:tcPr>
          <w:p w:rsidR="00E4096E" w:rsidRDefault="00E4096E">
            <w:pPr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 xml:space="preserve">                 </w:t>
            </w: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 xml:space="preserve">                         （公章）  </w:t>
            </w:r>
          </w:p>
          <w:p w:rsidR="00E4096E" w:rsidRDefault="00E4096E">
            <w:pPr>
              <w:jc w:val="center"/>
              <w:rPr>
                <w:rFonts w:ascii="楷体_GB2312" w:eastAsia="楷体_GB2312" w:hAnsi="宋体" w:hint="eastAsia"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Cs/>
                <w:sz w:val="28"/>
                <w:szCs w:val="28"/>
              </w:rPr>
              <w:t xml:space="preserve">                             年   月   日</w:t>
            </w:r>
          </w:p>
        </w:tc>
      </w:tr>
    </w:tbl>
    <w:p w:rsidR="00E4096E" w:rsidRDefault="00E4096E">
      <w:pPr>
        <w:ind w:firstLineChars="200" w:firstLine="420"/>
      </w:pPr>
    </w:p>
    <w:sectPr w:rsidR="00E4096E">
      <w:headerReference w:type="default" r:id="rId6"/>
      <w:pgSz w:w="11907" w:h="16840"/>
      <w:pgMar w:top="1091" w:right="1361" w:bottom="1090" w:left="1361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8A2" w:rsidRDefault="005178A2">
      <w:r>
        <w:separator/>
      </w:r>
    </w:p>
  </w:endnote>
  <w:endnote w:type="continuationSeparator" w:id="1">
    <w:p w:rsidR="005178A2" w:rsidRDefault="00517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8A2" w:rsidRDefault="005178A2">
      <w:r>
        <w:separator/>
      </w:r>
    </w:p>
  </w:footnote>
  <w:footnote w:type="continuationSeparator" w:id="1">
    <w:p w:rsidR="005178A2" w:rsidRDefault="00517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96E" w:rsidRDefault="00E4096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5178A2"/>
    <w:rsid w:val="00DF65B1"/>
    <w:rsid w:val="00E4096E"/>
    <w:rsid w:val="00E9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水办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学工部（余先亭）</dc:creator>
  <cp:keywords/>
  <dc:description/>
  <cp:lastModifiedBy>黄勤</cp:lastModifiedBy>
  <cp:revision>2</cp:revision>
  <cp:lastPrinted>2005-06-22T11:48:00Z</cp:lastPrinted>
  <dcterms:created xsi:type="dcterms:W3CDTF">2016-09-28T02:16:00Z</dcterms:created>
  <dcterms:modified xsi:type="dcterms:W3CDTF">2016-09-28T02:16:00Z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