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sz w:val="20"/>
          <w:szCs w:val="20"/>
        </w:rPr>
      </w:pPr>
      <w:r>
        <w:rPr>
          <w:rFonts w:hint="eastAsia" w:ascii="仿宋_GB2312" w:eastAsia="仿宋_GB2312" w:hAnsiTheme="majorEastAsia"/>
          <w:sz w:val="30"/>
          <w:szCs w:val="30"/>
        </w:rPr>
        <w:t>附件</w:t>
      </w:r>
      <w:r>
        <w:rPr>
          <w:rFonts w:hint="eastAsia" w:ascii="仿宋_GB2312" w:eastAsia="仿宋_GB2312" w:hAnsiTheme="majorEastAsia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 w:hAnsiTheme="majorEastAsia"/>
          <w:sz w:val="30"/>
          <w:szCs w:val="30"/>
        </w:rPr>
        <w:t>：</w:t>
      </w:r>
    </w:p>
    <w:p>
      <w:pPr>
        <w:spacing w:after="0" w:line="240" w:lineRule="auto"/>
        <w:jc w:val="center"/>
        <w:rPr>
          <w:rFonts w:ascii="方正小标宋简体" w:eastAsia="方正小标宋简体" w:hAnsiTheme="majorEastAsia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hAnsiTheme="majorEastAsia"/>
          <w:sz w:val="36"/>
          <w:szCs w:val="36"/>
        </w:rPr>
        <w:t>发展团员对象及程序</w:t>
      </w:r>
    </w:p>
    <w:bookmarkEnd w:id="0"/>
    <w:p>
      <w:pPr>
        <w:spacing w:after="0" w:line="460" w:lineRule="exact"/>
        <w:jc w:val="both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一、发展对象及条件</w:t>
      </w:r>
    </w:p>
    <w:p>
      <w:pPr>
        <w:spacing w:after="0" w:line="460" w:lineRule="exact"/>
        <w:ind w:firstLine="600" w:firstLineChars="200"/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1.年龄在14周岁以上2</w:t>
      </w:r>
      <w:r>
        <w:rPr>
          <w:rFonts w:ascii="仿宋_GB2312" w:eastAsia="仿宋_GB2312"/>
          <w:sz w:val="30"/>
          <w:szCs w:val="30"/>
        </w:rPr>
        <w:t>8</w:t>
      </w:r>
      <w:r>
        <w:rPr>
          <w:rFonts w:hint="eastAsia" w:ascii="仿宋_GB2312" w:eastAsia="仿宋_GB2312"/>
          <w:sz w:val="30"/>
          <w:szCs w:val="30"/>
        </w:rPr>
        <w:t>周岁以下，承认团的章程，愿意参加团的一个组织并在其中积极工作、执行团的决议和按期交纳团费的我校在籍学生；</w:t>
      </w:r>
    </w:p>
    <w:p>
      <w:pPr>
        <w:spacing w:after="0" w:line="460" w:lineRule="exact"/>
        <w:ind w:firstLine="600" w:firstLineChars="200"/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2.思想积极上进，政治立场坚定，拥护中国共产党的领导；</w:t>
      </w:r>
    </w:p>
    <w:p>
      <w:pPr>
        <w:spacing w:after="0" w:line="460" w:lineRule="exact"/>
        <w:ind w:firstLine="600" w:firstLineChars="200"/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3.学习态度端正，成绩优良，在校期间无违规违纪记录；</w:t>
      </w:r>
    </w:p>
    <w:p>
      <w:pPr>
        <w:spacing w:after="0" w:line="460" w:lineRule="exact"/>
        <w:ind w:firstLine="60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0"/>
          <w:szCs w:val="30"/>
        </w:rPr>
        <w:t>4.尊敬师长，团结同学，品行良好，热心班级公共事务，积极参加学校组织的各项活动。</w:t>
      </w:r>
    </w:p>
    <w:p>
      <w:pPr>
        <w:spacing w:after="0" w:line="460" w:lineRule="exact"/>
        <w:jc w:val="both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二、发展程序</w:t>
      </w:r>
    </w:p>
    <w:p>
      <w:pPr>
        <w:spacing w:after="0" w:line="460" w:lineRule="exact"/>
        <w:ind w:firstLine="600" w:firstLineChars="200"/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1.由个人向团支部提交入团申请书面材料；</w:t>
      </w:r>
    </w:p>
    <w:p>
      <w:pPr>
        <w:spacing w:after="0" w:line="460" w:lineRule="exact"/>
        <w:ind w:firstLine="600" w:firstLineChars="2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.各团支部严格按照文件要求对入团申请人进行初步审核，根据学习成绩与思想表现确定本支部入团积极分子名单；</w:t>
      </w:r>
    </w:p>
    <w:p>
      <w:pPr>
        <w:spacing w:after="0" w:line="460" w:lineRule="exact"/>
        <w:ind w:firstLine="600" w:firstLineChars="2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hint="eastAsia" w:ascii="仿宋_GB2312" w:eastAsia="仿宋_GB2312"/>
          <w:sz w:val="30"/>
          <w:szCs w:val="30"/>
        </w:rPr>
        <w:t>.各院团委（团总支）集中组织本院入团积极分子进行团课培训和考察（不少于8课时的团课培训、3—6个月的培养期、明确2名入团培养联系人）；</w:t>
      </w:r>
    </w:p>
    <w:p>
      <w:pPr>
        <w:spacing w:after="0" w:line="460" w:lineRule="exact"/>
        <w:ind w:firstLine="600" w:firstLineChars="200"/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4.正式递交《入团志愿书》;</w:t>
      </w:r>
    </w:p>
    <w:p>
      <w:pPr>
        <w:spacing w:after="0" w:line="460" w:lineRule="exact"/>
        <w:ind w:firstLine="600" w:firstLineChars="2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.各团支部召开支部会议（会议需支部成员半数以上有表决权的团员出席，表决时赞成人数超过到会有表决权团员的半数才能通过），对入团积极分子进行再次审查，由辅导员签署意见，将讨论通过的学生名单推荐到各学院团委（团总支）；</w:t>
      </w:r>
    </w:p>
    <w:p>
      <w:pPr>
        <w:spacing w:after="0" w:line="460" w:lineRule="exact"/>
        <w:ind w:firstLine="600" w:firstLineChars="2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6.</w:t>
      </w:r>
      <w:r>
        <w:rPr>
          <w:rFonts w:hint="eastAsia" w:ascii="仿宋_GB2312" w:eastAsia="仿宋_GB2312"/>
          <w:sz w:val="30"/>
          <w:szCs w:val="30"/>
        </w:rPr>
        <w:t>各学院团委（团总支）按人数分配比例确定本学院发展团员名单（分配比例详见附件1）；</w:t>
      </w:r>
    </w:p>
    <w:p>
      <w:pPr>
        <w:spacing w:after="0" w:line="460" w:lineRule="exact"/>
        <w:ind w:firstLine="600" w:firstLineChars="2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7.</w:t>
      </w:r>
      <w:r>
        <w:rPr>
          <w:rFonts w:hint="eastAsia" w:ascii="仿宋_GB2312" w:eastAsia="仿宋_GB2312"/>
          <w:sz w:val="30"/>
          <w:szCs w:val="30"/>
        </w:rPr>
        <w:t>各入团积极分子需递交《入团志愿书》（一人一册、对应编号），并由各院团委（团总支）将新发展团员花名册报送至校团委；</w:t>
      </w:r>
    </w:p>
    <w:p>
      <w:pPr>
        <w:spacing w:after="0" w:line="460" w:lineRule="exact"/>
        <w:ind w:firstLine="600" w:firstLineChars="200"/>
        <w:jc w:val="both"/>
      </w:pPr>
      <w:r>
        <w:rPr>
          <w:rFonts w:ascii="仿宋_GB2312" w:eastAsia="仿宋_GB2312"/>
          <w:sz w:val="30"/>
          <w:szCs w:val="30"/>
        </w:rPr>
        <w:t>8</w:t>
      </w:r>
      <w:r>
        <w:rPr>
          <w:rFonts w:hint="eastAsia" w:ascii="仿宋_GB2312" w:eastAsia="仿宋_GB2312"/>
          <w:sz w:val="30"/>
          <w:szCs w:val="30"/>
        </w:rPr>
        <w:t>.由校团委办理入团手续，并于</w:t>
      </w:r>
      <w:r>
        <w:rPr>
          <w:rFonts w:ascii="仿宋_GB2312" w:eastAsia="仿宋_GB2312"/>
          <w:sz w:val="30"/>
          <w:szCs w:val="30"/>
        </w:rPr>
        <w:t>每年五四期间</w:t>
      </w:r>
      <w:r>
        <w:rPr>
          <w:rFonts w:hint="eastAsia" w:ascii="仿宋_GB2312" w:eastAsia="仿宋_GB2312"/>
          <w:sz w:val="30"/>
          <w:szCs w:val="30"/>
        </w:rPr>
        <w:t>集中组织入团宣誓仪式。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8D5A13"/>
    <w:rsid w:val="0052503D"/>
    <w:rsid w:val="00D37413"/>
    <w:rsid w:val="00F823F4"/>
    <w:rsid w:val="2DFA2772"/>
    <w:rsid w:val="358D5A13"/>
    <w:rsid w:val="502338FD"/>
    <w:rsid w:val="7015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507</Characters>
  <Lines>4</Lines>
  <Paragraphs>1</Paragraphs>
  <TotalTime>10</TotalTime>
  <ScaleCrop>false</ScaleCrop>
  <LinksUpToDate>false</LinksUpToDate>
  <CharactersWithSpaces>594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2018-11-22T08:05:00Z</dcterms:created>
  <dc:creator>武天淇</dc:creator>
  <cp:lastModifiedBy>lili</cp:lastModifiedBy>
  <dcterms:modified xsi:type="dcterms:W3CDTF">2019-03-18T06:20:36Z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