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BF1" w:rsidRDefault="00CE1BF1" w:rsidP="00CE1BF1">
      <w:pPr>
        <w:widowControl/>
        <w:spacing w:line="465" w:lineRule="atLeast"/>
        <w:jc w:val="center"/>
        <w:rPr>
          <w:rFonts w:ascii="仿宋_gb2312" w:eastAsia="仿宋_gb2312" w:hAnsi="&amp;quot" w:cs="宋体"/>
          <w:color w:val="333333"/>
          <w:kern w:val="0"/>
          <w:sz w:val="30"/>
          <w:szCs w:val="30"/>
        </w:rPr>
      </w:pPr>
      <w:bookmarkStart w:id="0" w:name="_GoBack"/>
      <w:r w:rsidRPr="00CE1BF1">
        <w:rPr>
          <w:rFonts w:ascii="&amp;quot" w:eastAsia="宋体" w:hAnsi="&amp;quot" w:cs="宋体"/>
          <w:b/>
          <w:bCs/>
          <w:color w:val="282828"/>
          <w:kern w:val="36"/>
          <w:sz w:val="27"/>
          <w:szCs w:val="27"/>
        </w:rPr>
        <w:t>关于举办我校第十二期</w:t>
      </w:r>
      <w:r w:rsidRPr="00CE1BF1">
        <w:rPr>
          <w:rFonts w:ascii="&amp;quot" w:eastAsia="宋体" w:hAnsi="&amp;quot" w:cs="宋体"/>
          <w:b/>
          <w:bCs/>
          <w:color w:val="282828"/>
          <w:kern w:val="36"/>
          <w:sz w:val="27"/>
          <w:szCs w:val="27"/>
        </w:rPr>
        <w:t>“</w:t>
      </w:r>
      <w:r w:rsidRPr="00CE1BF1">
        <w:rPr>
          <w:rFonts w:ascii="&amp;quot" w:eastAsia="宋体" w:hAnsi="&amp;quot" w:cs="宋体"/>
          <w:b/>
          <w:bCs/>
          <w:color w:val="282828"/>
          <w:kern w:val="36"/>
          <w:sz w:val="27"/>
          <w:szCs w:val="27"/>
        </w:rPr>
        <w:t>分层次一体化</w:t>
      </w:r>
      <w:r w:rsidRPr="00CE1BF1">
        <w:rPr>
          <w:rFonts w:ascii="&amp;quot" w:eastAsia="宋体" w:hAnsi="&amp;quot" w:cs="宋体"/>
          <w:b/>
          <w:bCs/>
          <w:color w:val="282828"/>
          <w:kern w:val="36"/>
          <w:sz w:val="27"/>
          <w:szCs w:val="27"/>
        </w:rPr>
        <w:t>”</w:t>
      </w:r>
      <w:r w:rsidRPr="00CE1BF1">
        <w:rPr>
          <w:rFonts w:ascii="&amp;quot" w:eastAsia="宋体" w:hAnsi="&amp;quot" w:cs="宋体"/>
          <w:b/>
          <w:bCs/>
          <w:color w:val="282828"/>
          <w:kern w:val="36"/>
          <w:sz w:val="27"/>
          <w:szCs w:val="27"/>
        </w:rPr>
        <w:t>培训班的通知</w:t>
      </w:r>
    </w:p>
    <w:bookmarkEnd w:id="0"/>
    <w:p w:rsidR="00CE1BF1" w:rsidRPr="00CE1BF1" w:rsidRDefault="00CE1BF1" w:rsidP="00CE1BF1">
      <w:pPr>
        <w:widowControl/>
        <w:spacing w:line="465" w:lineRule="atLeast"/>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各学院团委(团总支)、</w:t>
      </w:r>
      <w:proofErr w:type="gramStart"/>
      <w:r w:rsidRPr="00CE1BF1">
        <w:rPr>
          <w:rFonts w:ascii="仿宋_gb2312" w:eastAsia="仿宋_gb2312" w:hAnsi="&amp;quot" w:cs="宋体" w:hint="eastAsia"/>
          <w:color w:val="333333"/>
          <w:kern w:val="0"/>
          <w:sz w:val="30"/>
          <w:szCs w:val="30"/>
        </w:rPr>
        <w:t>各校级团学组织</w:t>
      </w:r>
      <w:proofErr w:type="gramEnd"/>
      <w:r w:rsidRPr="00CE1BF1">
        <w:rPr>
          <w:rFonts w:ascii="仿宋_gb2312" w:eastAsia="仿宋_gb2312" w:hAnsi="&amp;quot" w:cs="宋体" w:hint="eastAsia"/>
          <w:color w:val="333333"/>
          <w:kern w:val="0"/>
          <w:sz w:val="30"/>
          <w:szCs w:val="30"/>
        </w:rPr>
        <w:t>、各学生社团：</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为深入学习宣传贯彻习近平新时代中国特色社会主义思想和党的十九大精神，落实《关于加强和改进中南财经政法大学共青团工作的实施方案》有关任务，按照《共青团大中学生分层分类一体化思想引领工作大纲（试行）》及团中央青年马克思主义培养工程要求，进一步培养适应符合新时代要求的青年马克思主义者，继续完善我校以“青年马克思主义者培训班、团学骨干培训班、团校培训班”为主体的</w:t>
      </w:r>
      <w:proofErr w:type="gramStart"/>
      <w:r w:rsidRPr="00CE1BF1">
        <w:rPr>
          <w:rFonts w:ascii="仿宋_gb2312" w:eastAsia="仿宋_gb2312" w:hAnsi="&amp;quot" w:cs="宋体" w:hint="eastAsia"/>
          <w:color w:val="333333"/>
          <w:kern w:val="0"/>
          <w:sz w:val="30"/>
          <w:szCs w:val="30"/>
        </w:rPr>
        <w:t>“分层次一体化”团学骨干</w:t>
      </w:r>
      <w:proofErr w:type="gramEnd"/>
      <w:r w:rsidRPr="00CE1BF1">
        <w:rPr>
          <w:rFonts w:ascii="仿宋_gb2312" w:eastAsia="仿宋_gb2312" w:hAnsi="&amp;quot" w:cs="宋体" w:hint="eastAsia"/>
          <w:color w:val="333333"/>
          <w:kern w:val="0"/>
          <w:sz w:val="30"/>
          <w:szCs w:val="30"/>
        </w:rPr>
        <w:t>培养体系，校团委决定举办第十二期“分层次一体化”培训班。现将相关事宜通知如下：</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黑体" w:eastAsia="黑体" w:hAnsi="黑体" w:cs="宋体" w:hint="eastAsia"/>
          <w:b/>
          <w:bCs/>
          <w:color w:val="333333"/>
          <w:kern w:val="0"/>
          <w:sz w:val="30"/>
          <w:szCs w:val="30"/>
        </w:rPr>
        <w:t>一、培训对象</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楷体_gb2312" w:eastAsia="楷体_gb2312" w:hAnsi="&amp;quot" w:cs="宋体" w:hint="eastAsia"/>
          <w:color w:val="333333"/>
          <w:kern w:val="0"/>
          <w:sz w:val="30"/>
          <w:szCs w:val="30"/>
        </w:rPr>
        <w:t>（一）青年马克思主义者培训班</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青年马克思主义者培训班培训对象主要为本科三年级学生和研究生，以下人员均可报名：</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1.校、院两级</w:t>
      </w:r>
      <w:proofErr w:type="gramStart"/>
      <w:r w:rsidRPr="00CE1BF1">
        <w:rPr>
          <w:rFonts w:ascii="仿宋_gb2312" w:eastAsia="仿宋_gb2312" w:hAnsi="&amp;quot" w:cs="宋体" w:hint="eastAsia"/>
          <w:color w:val="333333"/>
          <w:kern w:val="0"/>
          <w:sz w:val="30"/>
          <w:szCs w:val="30"/>
        </w:rPr>
        <w:t>团学组织</w:t>
      </w:r>
      <w:proofErr w:type="gramEnd"/>
      <w:r w:rsidRPr="00CE1BF1">
        <w:rPr>
          <w:rFonts w:ascii="仿宋_gb2312" w:eastAsia="仿宋_gb2312" w:hAnsi="&amp;quot" w:cs="宋体" w:hint="eastAsia"/>
          <w:color w:val="333333"/>
          <w:kern w:val="0"/>
          <w:sz w:val="30"/>
          <w:szCs w:val="30"/>
        </w:rPr>
        <w:t>主要负责人（含各校级组织主要学生负责人，院团委</w:t>
      </w:r>
      <w:proofErr w:type="gramStart"/>
      <w:r w:rsidRPr="00CE1BF1">
        <w:rPr>
          <w:rFonts w:ascii="仿宋_gb2312" w:eastAsia="仿宋_gb2312" w:hAnsi="&amp;quot" w:cs="宋体" w:hint="eastAsia"/>
          <w:color w:val="333333"/>
          <w:kern w:val="0"/>
          <w:sz w:val="30"/>
          <w:szCs w:val="30"/>
        </w:rPr>
        <w:t>学生副</w:t>
      </w:r>
      <w:proofErr w:type="gramEnd"/>
      <w:r w:rsidRPr="00CE1BF1">
        <w:rPr>
          <w:rFonts w:ascii="仿宋_gb2312" w:eastAsia="仿宋_gb2312" w:hAnsi="&amp;quot" w:cs="宋体" w:hint="eastAsia"/>
          <w:color w:val="333333"/>
          <w:kern w:val="0"/>
          <w:sz w:val="30"/>
          <w:szCs w:val="30"/>
        </w:rPr>
        <w:t>书记、学生会主席或志愿者协会主席1-2人）；</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2.在思想引领工作中表现突出的学生党员、入党积极分子或理论学习骨干；</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3.在思想引领工作中表现突出的各班班长、团支书。</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楷体_gb2312" w:eastAsia="楷体_gb2312" w:hAnsi="&amp;quot" w:cs="宋体" w:hint="eastAsia"/>
          <w:color w:val="333333"/>
          <w:kern w:val="0"/>
          <w:sz w:val="30"/>
          <w:szCs w:val="30"/>
        </w:rPr>
        <w:t>（二）</w:t>
      </w:r>
      <w:proofErr w:type="gramStart"/>
      <w:r w:rsidRPr="00CE1BF1">
        <w:rPr>
          <w:rFonts w:ascii="楷体_gb2312" w:eastAsia="楷体_gb2312" w:hAnsi="&amp;quot" w:cs="宋体" w:hint="eastAsia"/>
          <w:color w:val="333333"/>
          <w:kern w:val="0"/>
          <w:sz w:val="30"/>
          <w:szCs w:val="30"/>
        </w:rPr>
        <w:t>团学骨干</w:t>
      </w:r>
      <w:proofErr w:type="gramEnd"/>
      <w:r w:rsidRPr="00CE1BF1">
        <w:rPr>
          <w:rFonts w:ascii="楷体_gb2312" w:eastAsia="楷体_gb2312" w:hAnsi="&amp;quot" w:cs="宋体" w:hint="eastAsia"/>
          <w:color w:val="333333"/>
          <w:kern w:val="0"/>
          <w:sz w:val="30"/>
          <w:szCs w:val="30"/>
        </w:rPr>
        <w:t>培训班</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proofErr w:type="gramStart"/>
      <w:r w:rsidRPr="00CE1BF1">
        <w:rPr>
          <w:rFonts w:ascii="仿宋_gb2312" w:eastAsia="仿宋_gb2312" w:hAnsi="&amp;quot" w:cs="宋体" w:hint="eastAsia"/>
          <w:color w:val="333333"/>
          <w:kern w:val="0"/>
          <w:sz w:val="30"/>
          <w:szCs w:val="30"/>
        </w:rPr>
        <w:lastRenderedPageBreak/>
        <w:t>团学骨干</w:t>
      </w:r>
      <w:proofErr w:type="gramEnd"/>
      <w:r w:rsidRPr="00CE1BF1">
        <w:rPr>
          <w:rFonts w:ascii="仿宋_gb2312" w:eastAsia="仿宋_gb2312" w:hAnsi="&amp;quot" w:cs="宋体" w:hint="eastAsia"/>
          <w:color w:val="333333"/>
          <w:kern w:val="0"/>
          <w:sz w:val="30"/>
          <w:szCs w:val="30"/>
        </w:rPr>
        <w:t>培训班培训对象主要为本科二年级或三年级学生，其中包括：</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1.校级</w:t>
      </w:r>
      <w:proofErr w:type="gramStart"/>
      <w:r w:rsidRPr="00CE1BF1">
        <w:rPr>
          <w:rFonts w:ascii="仿宋_gb2312" w:eastAsia="仿宋_gb2312" w:hAnsi="&amp;quot" w:cs="宋体" w:hint="eastAsia"/>
          <w:color w:val="333333"/>
          <w:kern w:val="0"/>
          <w:sz w:val="30"/>
          <w:szCs w:val="30"/>
        </w:rPr>
        <w:t>团学组织</w:t>
      </w:r>
      <w:proofErr w:type="gramEnd"/>
      <w:r w:rsidRPr="00CE1BF1">
        <w:rPr>
          <w:rFonts w:ascii="仿宋_gb2312" w:eastAsia="仿宋_gb2312" w:hAnsi="&amp;quot" w:cs="宋体" w:hint="eastAsia"/>
          <w:color w:val="333333"/>
          <w:kern w:val="0"/>
          <w:sz w:val="30"/>
          <w:szCs w:val="30"/>
        </w:rPr>
        <w:t>内设各部门学生干部（校级组织各部门推荐2-3名）；</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2.各学院</w:t>
      </w:r>
      <w:proofErr w:type="gramStart"/>
      <w:r w:rsidRPr="00CE1BF1">
        <w:rPr>
          <w:rFonts w:ascii="仿宋_gb2312" w:eastAsia="仿宋_gb2312" w:hAnsi="&amp;quot" w:cs="宋体" w:hint="eastAsia"/>
          <w:color w:val="333333"/>
          <w:kern w:val="0"/>
          <w:sz w:val="30"/>
          <w:szCs w:val="30"/>
        </w:rPr>
        <w:t>团学组织</w:t>
      </w:r>
      <w:proofErr w:type="gramEnd"/>
      <w:r w:rsidRPr="00CE1BF1">
        <w:rPr>
          <w:rFonts w:ascii="仿宋_gb2312" w:eastAsia="仿宋_gb2312" w:hAnsi="&amp;quot" w:cs="宋体" w:hint="eastAsia"/>
          <w:color w:val="333333"/>
          <w:kern w:val="0"/>
          <w:sz w:val="30"/>
          <w:szCs w:val="30"/>
        </w:rPr>
        <w:t>内设各部门学生干部（各院推荐3名，符合条件的学生可自愿报名，经学院审核同意后，统一推荐</w:t>
      </w:r>
      <w:proofErr w:type="gramStart"/>
      <w:r w:rsidRPr="00CE1BF1">
        <w:rPr>
          <w:rFonts w:ascii="仿宋_gb2312" w:eastAsia="仿宋_gb2312" w:hAnsi="&amp;quot" w:cs="宋体" w:hint="eastAsia"/>
          <w:color w:val="333333"/>
          <w:kern w:val="0"/>
          <w:sz w:val="30"/>
          <w:szCs w:val="30"/>
        </w:rPr>
        <w:t>报送至校团委</w:t>
      </w:r>
      <w:proofErr w:type="gramEnd"/>
      <w:r w:rsidRPr="00CE1BF1">
        <w:rPr>
          <w:rFonts w:ascii="仿宋_gb2312" w:eastAsia="仿宋_gb2312" w:hAnsi="&amp;quot" w:cs="宋体" w:hint="eastAsia"/>
          <w:color w:val="333333"/>
          <w:kern w:val="0"/>
          <w:sz w:val="30"/>
          <w:szCs w:val="30"/>
        </w:rPr>
        <w:t>）;</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3.各学生社团团支部书记。</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楷体_gb2312" w:eastAsia="楷体_gb2312" w:hAnsi="&amp;quot" w:cs="宋体" w:hint="eastAsia"/>
          <w:color w:val="333333"/>
          <w:kern w:val="0"/>
          <w:sz w:val="30"/>
          <w:szCs w:val="30"/>
        </w:rPr>
        <w:t>（三）团校培训班</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团校培训班培训对象为本科一年级的各班班长、团支书，分校区进行培训。</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黑体" w:eastAsia="黑体" w:hAnsi="黑体" w:cs="宋体" w:hint="eastAsia"/>
          <w:b/>
          <w:bCs/>
          <w:color w:val="333333"/>
          <w:kern w:val="0"/>
          <w:sz w:val="30"/>
          <w:szCs w:val="30"/>
        </w:rPr>
        <w:t>二、培训时间</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2018年11月—2019年6月（各班具体培训时间另行通知）</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黑体" w:eastAsia="黑体" w:hAnsi="黑体" w:cs="宋体" w:hint="eastAsia"/>
          <w:b/>
          <w:bCs/>
          <w:color w:val="333333"/>
          <w:kern w:val="0"/>
          <w:sz w:val="30"/>
          <w:szCs w:val="30"/>
        </w:rPr>
        <w:t>三、培训课程简介</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培训班集中围绕“学习习近平新时代中国特色社会主义思想和党的十九大精神”“弘扬爱国奋斗精神、青春建功新时代”“团学改革再出发”“团的思想引领和成长服务”等主题，从理想信念、道德品格、能力素质、工作作风、意志品质等方面，组织开展挂职锻炼、社会观察（红色教育）、社会实践、志愿服务、课题调研、交流研讨、素质拓展等系列实践活动。</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培训班采用理论和实践相结合的培训方式，根据学生年级、工作实际设置相关课程，建立健全培训授课机制。理论培训主要</w:t>
      </w:r>
      <w:r w:rsidRPr="00CE1BF1">
        <w:rPr>
          <w:rFonts w:ascii="仿宋_gb2312" w:eastAsia="仿宋_gb2312" w:hAnsi="&amp;quot" w:cs="宋体" w:hint="eastAsia"/>
          <w:color w:val="333333"/>
          <w:kern w:val="0"/>
          <w:sz w:val="30"/>
          <w:szCs w:val="30"/>
        </w:rPr>
        <w:lastRenderedPageBreak/>
        <w:t>是组织大学生骨干定期开展集中理论培训，邀请有关领导和经验丰富的专家学者为培训班授课,各班培训课程主要包括（具体课程介绍见附件1）：</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楷体_gb2312" w:eastAsia="楷体_gb2312" w:hAnsi="&amp;quot" w:cs="宋体" w:hint="eastAsia"/>
          <w:color w:val="333333"/>
          <w:kern w:val="0"/>
          <w:sz w:val="30"/>
          <w:szCs w:val="30"/>
        </w:rPr>
        <w:t>（一）青年马克思主义者培训班</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青年马克思主义者培训班培训课程主要包括：理论学习、挂职锻炼、社会观察（红色教育）、素质拓展、课题研究、主题演讲、成果展示等。</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楷体_gb2312" w:eastAsia="楷体_gb2312" w:hAnsi="&amp;quot" w:cs="宋体" w:hint="eastAsia"/>
          <w:color w:val="333333"/>
          <w:kern w:val="0"/>
          <w:sz w:val="30"/>
          <w:szCs w:val="30"/>
        </w:rPr>
        <w:t>（二）</w:t>
      </w:r>
      <w:proofErr w:type="gramStart"/>
      <w:r w:rsidRPr="00CE1BF1">
        <w:rPr>
          <w:rFonts w:ascii="楷体_gb2312" w:eastAsia="楷体_gb2312" w:hAnsi="&amp;quot" w:cs="宋体" w:hint="eastAsia"/>
          <w:color w:val="333333"/>
          <w:kern w:val="0"/>
          <w:sz w:val="30"/>
          <w:szCs w:val="30"/>
        </w:rPr>
        <w:t>团学骨干</w:t>
      </w:r>
      <w:proofErr w:type="gramEnd"/>
      <w:r w:rsidRPr="00CE1BF1">
        <w:rPr>
          <w:rFonts w:ascii="楷体_gb2312" w:eastAsia="楷体_gb2312" w:hAnsi="&amp;quot" w:cs="宋体" w:hint="eastAsia"/>
          <w:color w:val="333333"/>
          <w:kern w:val="0"/>
          <w:sz w:val="30"/>
          <w:szCs w:val="30"/>
        </w:rPr>
        <w:t>培训班</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proofErr w:type="gramStart"/>
      <w:r w:rsidRPr="00CE1BF1">
        <w:rPr>
          <w:rFonts w:ascii="仿宋_gb2312" w:eastAsia="仿宋_gb2312" w:hAnsi="&amp;quot" w:cs="宋体" w:hint="eastAsia"/>
          <w:color w:val="333333"/>
          <w:kern w:val="0"/>
          <w:sz w:val="30"/>
          <w:szCs w:val="30"/>
        </w:rPr>
        <w:t>团学骨干</w:t>
      </w:r>
      <w:proofErr w:type="gramEnd"/>
      <w:r w:rsidRPr="00CE1BF1">
        <w:rPr>
          <w:rFonts w:ascii="仿宋_gb2312" w:eastAsia="仿宋_gb2312" w:hAnsi="&amp;quot" w:cs="宋体" w:hint="eastAsia"/>
          <w:color w:val="333333"/>
          <w:kern w:val="0"/>
          <w:sz w:val="30"/>
          <w:szCs w:val="30"/>
        </w:rPr>
        <w:t>培训班培训课程主要包括：理论学习、业务培训、交流研讨、素质拓展等。</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楷体_gb2312" w:eastAsia="楷体_gb2312" w:hAnsi="&amp;quot" w:cs="宋体" w:hint="eastAsia"/>
          <w:color w:val="333333"/>
          <w:kern w:val="0"/>
          <w:sz w:val="30"/>
          <w:szCs w:val="30"/>
        </w:rPr>
        <w:t>（三）团校培训班</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团校培训班培训课程主要包括：理论学习、业务培训、交流研讨、团队活动、知识竞赛、成果展示等。</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黑体" w:eastAsia="黑体" w:hAnsi="黑体" w:cs="宋体" w:hint="eastAsia"/>
          <w:b/>
          <w:bCs/>
          <w:color w:val="333333"/>
          <w:kern w:val="0"/>
          <w:sz w:val="30"/>
          <w:szCs w:val="30"/>
        </w:rPr>
        <w:t>四、报名及考核方式</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本期“分层次一体化”培训班采取自愿报名和组织推荐相结合的方式，报名需填写《中南财经政法大学第十二期“分层次一体化”培训班报名表》（见附件2），提交所在单位审核同意盖章后，将纸质版报名表以各校级</w:t>
      </w:r>
      <w:proofErr w:type="gramStart"/>
      <w:r w:rsidRPr="00CE1BF1">
        <w:rPr>
          <w:rFonts w:ascii="仿宋_gb2312" w:eastAsia="仿宋_gb2312" w:hAnsi="&amp;quot" w:cs="宋体" w:hint="eastAsia"/>
          <w:color w:val="333333"/>
          <w:kern w:val="0"/>
          <w:sz w:val="30"/>
          <w:szCs w:val="30"/>
        </w:rPr>
        <w:t>团学组织</w:t>
      </w:r>
      <w:proofErr w:type="gramEnd"/>
      <w:r w:rsidRPr="00CE1BF1">
        <w:rPr>
          <w:rFonts w:ascii="仿宋_gb2312" w:eastAsia="仿宋_gb2312" w:hAnsi="&amp;quot" w:cs="宋体" w:hint="eastAsia"/>
          <w:color w:val="333333"/>
          <w:kern w:val="0"/>
          <w:sz w:val="30"/>
          <w:szCs w:val="30"/>
        </w:rPr>
        <w:t>和各学院团委为单位于12月3日（周一）14：00-17:30交至校团委组织部办公室（体育中心108办公室），并于当日晚22:00前将电子版报名表及《中南财经政法大学第十二期“分层次一体化”培训班学员报名信息汇总表》（见附件3）</w:t>
      </w:r>
      <w:proofErr w:type="gramStart"/>
      <w:r w:rsidRPr="00CE1BF1">
        <w:rPr>
          <w:rFonts w:ascii="仿宋_gb2312" w:eastAsia="仿宋_gb2312" w:hAnsi="&amp;quot" w:cs="宋体" w:hint="eastAsia"/>
          <w:color w:val="333333"/>
          <w:kern w:val="0"/>
          <w:sz w:val="30"/>
          <w:szCs w:val="30"/>
        </w:rPr>
        <w:t>发送至校团委</w:t>
      </w:r>
      <w:proofErr w:type="gramEnd"/>
      <w:r w:rsidRPr="00CE1BF1">
        <w:rPr>
          <w:rFonts w:ascii="仿宋_gb2312" w:eastAsia="仿宋_gb2312" w:hAnsi="&amp;quot" w:cs="宋体" w:hint="eastAsia"/>
          <w:color w:val="333333"/>
          <w:kern w:val="0"/>
          <w:sz w:val="30"/>
          <w:szCs w:val="30"/>
        </w:rPr>
        <w:t>组织部培训部工作邮箱</w:t>
      </w:r>
      <w:hyperlink r:id="rId4" w:history="1">
        <w:r w:rsidRPr="00CE1BF1">
          <w:rPr>
            <w:rFonts w:ascii="仿宋_gb2312" w:eastAsia="仿宋_gb2312" w:hAnsi="&amp;quot" w:cs="宋体" w:hint="eastAsia"/>
            <w:color w:val="333333"/>
            <w:kern w:val="0"/>
            <w:sz w:val="30"/>
            <w:szCs w:val="30"/>
            <w:u w:val="single"/>
          </w:rPr>
          <w:t>xtwzzbpxb@163.com</w:t>
        </w:r>
      </w:hyperlink>
      <w:r w:rsidRPr="00CE1BF1">
        <w:rPr>
          <w:rFonts w:ascii="仿宋_gb2312" w:eastAsia="仿宋_gb2312" w:hAnsi="&amp;quot" w:cs="宋体" w:hint="eastAsia"/>
          <w:color w:val="333333"/>
          <w:kern w:val="0"/>
          <w:sz w:val="30"/>
          <w:szCs w:val="30"/>
        </w:rPr>
        <w:t>，工作人员统一进行报名资格复核。其中，报名“分层次一体化”青年马克思主义者培训班的学生需在资格复核后进行面试考核，形式主要为无领导小组讨论，具体面试时间地点另行通知，最终确定的所有学员名单将在校</w:t>
      </w:r>
      <w:proofErr w:type="gramStart"/>
      <w:r w:rsidRPr="00CE1BF1">
        <w:rPr>
          <w:rFonts w:ascii="仿宋_gb2312" w:eastAsia="仿宋_gb2312" w:hAnsi="&amp;quot" w:cs="宋体" w:hint="eastAsia"/>
          <w:color w:val="333333"/>
          <w:kern w:val="0"/>
          <w:sz w:val="30"/>
          <w:szCs w:val="30"/>
        </w:rPr>
        <w:t>团委官网进行</w:t>
      </w:r>
      <w:proofErr w:type="gramEnd"/>
      <w:r w:rsidRPr="00CE1BF1">
        <w:rPr>
          <w:rFonts w:ascii="仿宋_gb2312" w:eastAsia="仿宋_gb2312" w:hAnsi="&amp;quot" w:cs="宋体" w:hint="eastAsia"/>
          <w:color w:val="333333"/>
          <w:kern w:val="0"/>
          <w:sz w:val="30"/>
          <w:szCs w:val="30"/>
        </w:rPr>
        <w:t>公示。</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黑体" w:eastAsia="黑体" w:hAnsi="黑体" w:cs="宋体" w:hint="eastAsia"/>
          <w:b/>
          <w:bCs/>
          <w:color w:val="333333"/>
          <w:kern w:val="0"/>
          <w:sz w:val="30"/>
          <w:szCs w:val="30"/>
        </w:rPr>
        <w:t>五、相关要求</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1.请各单位高度重视学员的选拔、推荐工作，严格按照培训对象要求和分配名额推荐优秀学生参加培训班学习，并要求其在培训期间严格遵守《中南财经政法大学“分层次一体化”培训班学员守则》（见附件4），督促学员认真参加培训，保证培训工作取得实效；</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2.校团委将加强对各培训班学员的管理考核工作，并将学员培训情况定期向所在单位进行通报，学员参与培训情况将纳入学员的结业评优及年度考核；</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3.各单位学员培训情况将影响所在单位年度“五四”综合考评，请各单位严肃对待，积极配合。</w:t>
      </w:r>
    </w:p>
    <w:p w:rsidR="00CE1BF1" w:rsidRPr="00CE1BF1" w:rsidRDefault="00CE1BF1" w:rsidP="00CE1BF1">
      <w:pPr>
        <w:widowControl/>
        <w:spacing w:after="90" w:line="465" w:lineRule="atLeast"/>
        <w:ind w:firstLine="645"/>
        <w:jc w:val="left"/>
        <w:rPr>
          <w:rFonts w:ascii="&amp;quot" w:eastAsia="宋体" w:hAnsi="&amp;quot" w:cs="宋体"/>
          <w:color w:val="333333"/>
          <w:kern w:val="0"/>
          <w:sz w:val="30"/>
          <w:szCs w:val="30"/>
        </w:rPr>
      </w:pPr>
      <w:r w:rsidRPr="00CE1BF1">
        <w:rPr>
          <w:rFonts w:ascii="&amp;quot" w:eastAsia="宋体" w:hAnsi="&amp;quot" w:cs="宋体"/>
          <w:color w:val="333333"/>
          <w:kern w:val="0"/>
          <w:sz w:val="30"/>
          <w:szCs w:val="30"/>
        </w:rPr>
        <w:t>  </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联系人：李国立 159-2760-8985</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color w:val="333333"/>
          <w:kern w:val="0"/>
          <w:sz w:val="30"/>
          <w:szCs w:val="30"/>
        </w:rPr>
        <w:t> </w:t>
      </w:r>
      <w:r w:rsidRPr="00CE1BF1">
        <w:rPr>
          <w:rFonts w:ascii="仿宋_gb2312" w:eastAsia="仿宋_gb2312" w:hAnsi="&amp;quot" w:cs="宋体" w:hint="eastAsia"/>
          <w:color w:val="333333"/>
          <w:kern w:val="0"/>
          <w:sz w:val="30"/>
          <w:szCs w:val="30"/>
        </w:rPr>
        <w:t xml:space="preserve"> </w:t>
      </w:r>
      <w:r w:rsidRPr="00CE1BF1">
        <w:rPr>
          <w:rFonts w:ascii="仿宋_gb2312" w:eastAsia="仿宋_gb2312" w:hAnsi="&amp;quot" w:cs="宋体" w:hint="eastAsia"/>
          <w:color w:val="333333"/>
          <w:kern w:val="0"/>
          <w:sz w:val="30"/>
          <w:szCs w:val="30"/>
        </w:rPr>
        <w:t> </w:t>
      </w:r>
      <w:r w:rsidRPr="00CE1BF1">
        <w:rPr>
          <w:rFonts w:ascii="仿宋_gb2312" w:eastAsia="仿宋_gb2312" w:hAnsi="&amp;quot" w:cs="宋体" w:hint="eastAsia"/>
          <w:color w:val="333333"/>
          <w:kern w:val="0"/>
          <w:sz w:val="30"/>
          <w:szCs w:val="30"/>
        </w:rPr>
        <w:t xml:space="preserve"> </w:t>
      </w:r>
      <w:r w:rsidRPr="00CE1BF1">
        <w:rPr>
          <w:rFonts w:ascii="仿宋_gb2312" w:eastAsia="仿宋_gb2312" w:hAnsi="&amp;quot" w:cs="宋体" w:hint="eastAsia"/>
          <w:color w:val="333333"/>
          <w:kern w:val="0"/>
          <w:sz w:val="30"/>
          <w:szCs w:val="30"/>
        </w:rPr>
        <w:t> </w:t>
      </w:r>
      <w:r w:rsidRPr="00CE1BF1">
        <w:rPr>
          <w:rFonts w:ascii="仿宋_gb2312" w:eastAsia="仿宋_gb2312" w:hAnsi="&amp;quot" w:cs="宋体" w:hint="eastAsia"/>
          <w:color w:val="333333"/>
          <w:kern w:val="0"/>
          <w:sz w:val="30"/>
          <w:szCs w:val="30"/>
        </w:rPr>
        <w:t xml:space="preserve"> </w:t>
      </w:r>
      <w:r w:rsidRPr="00CE1BF1">
        <w:rPr>
          <w:rFonts w:ascii="仿宋_gb2312" w:eastAsia="仿宋_gb2312" w:hAnsi="&amp;quot" w:cs="宋体" w:hint="eastAsia"/>
          <w:color w:val="333333"/>
          <w:kern w:val="0"/>
          <w:sz w:val="30"/>
          <w:szCs w:val="30"/>
        </w:rPr>
        <w:t> </w:t>
      </w:r>
      <w:r w:rsidRPr="00CE1BF1">
        <w:rPr>
          <w:rFonts w:ascii="仿宋_gb2312" w:eastAsia="仿宋_gb2312" w:hAnsi="&amp;quot" w:cs="宋体" w:hint="eastAsia"/>
          <w:color w:val="333333"/>
          <w:kern w:val="0"/>
          <w:sz w:val="30"/>
          <w:szCs w:val="30"/>
        </w:rPr>
        <w:t xml:space="preserve"> </w:t>
      </w:r>
      <w:r>
        <w:rPr>
          <w:rFonts w:ascii="仿宋_gb2312" w:eastAsia="仿宋_gb2312" w:hAnsi="&amp;quot" w:cs="宋体"/>
          <w:color w:val="333333"/>
          <w:kern w:val="0"/>
          <w:sz w:val="30"/>
          <w:szCs w:val="30"/>
        </w:rPr>
        <w:t xml:space="preserve">  </w:t>
      </w:r>
      <w:r w:rsidRPr="00CE1BF1">
        <w:rPr>
          <w:rFonts w:ascii="仿宋_gb2312" w:eastAsia="仿宋_gb2312" w:hAnsi="&amp;quot" w:cs="宋体" w:hint="eastAsia"/>
          <w:color w:val="333333"/>
          <w:kern w:val="0"/>
          <w:sz w:val="30"/>
          <w:szCs w:val="30"/>
        </w:rPr>
        <w:t xml:space="preserve">陈 </w:t>
      </w:r>
      <w:r w:rsidRPr="00CE1BF1">
        <w:rPr>
          <w:rFonts w:ascii="仿宋_gb2312" w:eastAsia="仿宋_gb2312" w:hAnsi="&amp;quot" w:cs="宋体" w:hint="eastAsia"/>
          <w:color w:val="333333"/>
          <w:kern w:val="0"/>
          <w:sz w:val="30"/>
          <w:szCs w:val="30"/>
        </w:rPr>
        <w:t> </w:t>
      </w:r>
      <w:r w:rsidRPr="00CE1BF1">
        <w:rPr>
          <w:rFonts w:ascii="仿宋_gb2312" w:eastAsia="仿宋_gb2312" w:hAnsi="&amp;quot" w:cs="宋体" w:hint="eastAsia"/>
          <w:color w:val="333333"/>
          <w:kern w:val="0"/>
          <w:sz w:val="30"/>
          <w:szCs w:val="30"/>
        </w:rPr>
        <w:t>芳 182-7682-9307</w:t>
      </w:r>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noProof/>
          <w:color w:val="333333"/>
          <w:kern w:val="0"/>
          <w:sz w:val="30"/>
          <w:szCs w:val="30"/>
        </w:rPr>
        <w:drawing>
          <wp:inline distT="0" distB="0" distL="0" distR="0" wp14:anchorId="30D86990" wp14:editId="738A363F">
            <wp:extent cx="152400" cy="152400"/>
            <wp:effectExtent l="0" t="0" r="0" b="0"/>
            <wp:docPr id="5" name="图片 5" descr="http://tw.zuel.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w.zuel.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Pr="00CE1BF1">
          <w:rPr>
            <w:rFonts w:ascii="仿宋_gb2312" w:eastAsia="仿宋_gb2312" w:hAnsi="&amp;quot" w:cs="宋体" w:hint="eastAsia"/>
            <w:color w:val="333333"/>
            <w:kern w:val="0"/>
            <w:sz w:val="30"/>
            <w:szCs w:val="30"/>
            <w:u w:val="single"/>
          </w:rPr>
          <w:t>附件1：中南</w:t>
        </w:r>
        <w:proofErr w:type="gramStart"/>
        <w:r w:rsidRPr="00CE1BF1">
          <w:rPr>
            <w:rFonts w:ascii="仿宋_gb2312" w:eastAsia="仿宋_gb2312" w:hAnsi="&amp;quot" w:cs="宋体" w:hint="eastAsia"/>
            <w:color w:val="333333"/>
            <w:kern w:val="0"/>
            <w:sz w:val="30"/>
            <w:szCs w:val="30"/>
            <w:u w:val="single"/>
          </w:rPr>
          <w:t>财经政法</w:t>
        </w:r>
        <w:proofErr w:type="gramEnd"/>
        <w:r w:rsidRPr="00CE1BF1">
          <w:rPr>
            <w:rFonts w:ascii="仿宋_gb2312" w:eastAsia="仿宋_gb2312" w:hAnsi="&amp;quot" w:cs="宋体" w:hint="eastAsia"/>
            <w:color w:val="333333"/>
            <w:kern w:val="0"/>
            <w:sz w:val="30"/>
            <w:szCs w:val="30"/>
            <w:u w:val="single"/>
          </w:rPr>
          <w:t>大学第十二期“分层次一体化”培训班具体课程介绍.docx</w:t>
        </w:r>
      </w:hyperlink>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noProof/>
          <w:color w:val="333333"/>
          <w:kern w:val="0"/>
          <w:sz w:val="30"/>
          <w:szCs w:val="30"/>
        </w:rPr>
        <w:lastRenderedPageBreak/>
        <w:drawing>
          <wp:inline distT="0" distB="0" distL="0" distR="0" wp14:anchorId="79567554" wp14:editId="0EBAAF38">
            <wp:extent cx="152400" cy="152400"/>
            <wp:effectExtent l="0" t="0" r="0" b="0"/>
            <wp:docPr id="6" name="图片 6" descr="http://tw.zuel.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w.zuel.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Pr="00CE1BF1">
          <w:rPr>
            <w:rFonts w:ascii="仿宋_gb2312" w:eastAsia="仿宋_gb2312" w:hAnsi="&amp;quot" w:cs="宋体" w:hint="eastAsia"/>
            <w:color w:val="333333"/>
            <w:kern w:val="0"/>
            <w:sz w:val="30"/>
            <w:szCs w:val="30"/>
            <w:u w:val="single"/>
          </w:rPr>
          <w:t>附件2：中南</w:t>
        </w:r>
        <w:proofErr w:type="gramStart"/>
        <w:r w:rsidRPr="00CE1BF1">
          <w:rPr>
            <w:rFonts w:ascii="仿宋_gb2312" w:eastAsia="仿宋_gb2312" w:hAnsi="&amp;quot" w:cs="宋体" w:hint="eastAsia"/>
            <w:color w:val="333333"/>
            <w:kern w:val="0"/>
            <w:sz w:val="30"/>
            <w:szCs w:val="30"/>
            <w:u w:val="single"/>
          </w:rPr>
          <w:t>财经政法</w:t>
        </w:r>
        <w:proofErr w:type="gramEnd"/>
        <w:r w:rsidRPr="00CE1BF1">
          <w:rPr>
            <w:rFonts w:ascii="仿宋_gb2312" w:eastAsia="仿宋_gb2312" w:hAnsi="&amp;quot" w:cs="宋体" w:hint="eastAsia"/>
            <w:color w:val="333333"/>
            <w:kern w:val="0"/>
            <w:sz w:val="30"/>
            <w:szCs w:val="30"/>
            <w:u w:val="single"/>
          </w:rPr>
          <w:t>大学第十二期“分层次一体化”培训班学员报名表.docx</w:t>
        </w:r>
      </w:hyperlink>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noProof/>
          <w:color w:val="333333"/>
          <w:kern w:val="0"/>
          <w:sz w:val="30"/>
          <w:szCs w:val="30"/>
        </w:rPr>
        <w:drawing>
          <wp:inline distT="0" distB="0" distL="0" distR="0" wp14:anchorId="04E00451" wp14:editId="29B26DBE">
            <wp:extent cx="152400" cy="152400"/>
            <wp:effectExtent l="0" t="0" r="0" b="0"/>
            <wp:docPr id="7" name="图片 7" descr="http://tw.zuel.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w.zuel.edu.cn/_ueditor/themes/default/images/icon_xl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history="1">
        <w:r w:rsidRPr="00CE1BF1">
          <w:rPr>
            <w:rFonts w:ascii="仿宋_gb2312" w:eastAsia="仿宋_gb2312" w:hAnsi="&amp;quot" w:cs="宋体" w:hint="eastAsia"/>
            <w:color w:val="333333"/>
            <w:kern w:val="0"/>
            <w:sz w:val="30"/>
            <w:szCs w:val="30"/>
            <w:u w:val="single"/>
          </w:rPr>
          <w:t>附件3：中南</w:t>
        </w:r>
        <w:proofErr w:type="gramStart"/>
        <w:r w:rsidRPr="00CE1BF1">
          <w:rPr>
            <w:rFonts w:ascii="仿宋_gb2312" w:eastAsia="仿宋_gb2312" w:hAnsi="&amp;quot" w:cs="宋体" w:hint="eastAsia"/>
            <w:color w:val="333333"/>
            <w:kern w:val="0"/>
            <w:sz w:val="30"/>
            <w:szCs w:val="30"/>
            <w:u w:val="single"/>
          </w:rPr>
          <w:t>财经政法</w:t>
        </w:r>
        <w:proofErr w:type="gramEnd"/>
        <w:r w:rsidRPr="00CE1BF1">
          <w:rPr>
            <w:rFonts w:ascii="仿宋_gb2312" w:eastAsia="仿宋_gb2312" w:hAnsi="&amp;quot" w:cs="宋体" w:hint="eastAsia"/>
            <w:color w:val="333333"/>
            <w:kern w:val="0"/>
            <w:sz w:val="30"/>
            <w:szCs w:val="30"/>
            <w:u w:val="single"/>
          </w:rPr>
          <w:t>大学第十二期“分层次一体化”培训班学员报名信息汇总表.xlsx</w:t>
        </w:r>
      </w:hyperlink>
    </w:p>
    <w:p w:rsidR="00CE1BF1" w:rsidRPr="00CE1BF1" w:rsidRDefault="00CE1BF1" w:rsidP="00CE1BF1">
      <w:pPr>
        <w:widowControl/>
        <w:spacing w:line="465" w:lineRule="atLeast"/>
        <w:ind w:firstLine="645"/>
        <w:jc w:val="left"/>
        <w:rPr>
          <w:rFonts w:ascii="&amp;quot" w:eastAsia="宋体" w:hAnsi="&amp;quot" w:cs="宋体"/>
          <w:color w:val="333333"/>
          <w:kern w:val="0"/>
          <w:szCs w:val="21"/>
        </w:rPr>
      </w:pPr>
      <w:r w:rsidRPr="00CE1BF1">
        <w:rPr>
          <w:rFonts w:ascii="仿宋_gb2312" w:eastAsia="仿宋_gb2312" w:hAnsi="&amp;quot" w:cs="宋体" w:hint="eastAsia"/>
          <w:noProof/>
          <w:color w:val="333333"/>
          <w:kern w:val="0"/>
          <w:sz w:val="30"/>
          <w:szCs w:val="30"/>
        </w:rPr>
        <w:drawing>
          <wp:inline distT="0" distB="0" distL="0" distR="0" wp14:anchorId="21124103" wp14:editId="3EE2A638">
            <wp:extent cx="152400" cy="152400"/>
            <wp:effectExtent l="0" t="0" r="0" b="0"/>
            <wp:docPr id="8" name="图片 8" descr="http://tw.zuel.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w.zuel.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history="1">
        <w:r w:rsidRPr="00CE1BF1">
          <w:rPr>
            <w:rFonts w:ascii="仿宋_gb2312" w:eastAsia="仿宋_gb2312" w:hAnsi="&amp;quot" w:cs="宋体" w:hint="eastAsia"/>
            <w:color w:val="333333"/>
            <w:kern w:val="0"/>
            <w:sz w:val="30"/>
            <w:szCs w:val="30"/>
            <w:u w:val="single"/>
          </w:rPr>
          <w:t>附件4：中南</w:t>
        </w:r>
        <w:proofErr w:type="gramStart"/>
        <w:r w:rsidRPr="00CE1BF1">
          <w:rPr>
            <w:rFonts w:ascii="仿宋_gb2312" w:eastAsia="仿宋_gb2312" w:hAnsi="&amp;quot" w:cs="宋体" w:hint="eastAsia"/>
            <w:color w:val="333333"/>
            <w:kern w:val="0"/>
            <w:sz w:val="30"/>
            <w:szCs w:val="30"/>
            <w:u w:val="single"/>
          </w:rPr>
          <w:t>财经政法</w:t>
        </w:r>
        <w:proofErr w:type="gramEnd"/>
        <w:r w:rsidRPr="00CE1BF1">
          <w:rPr>
            <w:rFonts w:ascii="仿宋_gb2312" w:eastAsia="仿宋_gb2312" w:hAnsi="&amp;quot" w:cs="宋体" w:hint="eastAsia"/>
            <w:color w:val="333333"/>
            <w:kern w:val="0"/>
            <w:sz w:val="30"/>
            <w:szCs w:val="30"/>
            <w:u w:val="single"/>
          </w:rPr>
          <w:t>大学“分层次一体化”培训班学员守则.docx</w:t>
        </w:r>
      </w:hyperlink>
    </w:p>
    <w:p w:rsidR="00806B33" w:rsidRDefault="00806B33"/>
    <w:sectPr w:rsidR="00806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amp;quo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F1"/>
    <w:rsid w:val="00806B33"/>
    <w:rsid w:val="00CE1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8972"/>
  <w15:chartTrackingRefBased/>
  <w15:docId w15:val="{03D44F75-6574-4A57-AE33-749B854A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137443">
      <w:bodyDiv w:val="1"/>
      <w:marLeft w:val="0"/>
      <w:marRight w:val="0"/>
      <w:marTop w:val="0"/>
      <w:marBottom w:val="0"/>
      <w:divBdr>
        <w:top w:val="none" w:sz="0" w:space="0" w:color="auto"/>
        <w:left w:val="none" w:sz="0" w:space="0" w:color="auto"/>
        <w:bottom w:val="none" w:sz="0" w:space="0" w:color="auto"/>
        <w:right w:val="none" w:sz="0" w:space="0" w:color="auto"/>
      </w:divBdr>
      <w:divsChild>
        <w:div w:id="1551069283">
          <w:marLeft w:val="0"/>
          <w:marRight w:val="0"/>
          <w:marTop w:val="0"/>
          <w:marBottom w:val="0"/>
          <w:divBdr>
            <w:top w:val="none" w:sz="0" w:space="0" w:color="auto"/>
            <w:left w:val="none" w:sz="0" w:space="0" w:color="auto"/>
            <w:bottom w:val="none" w:sz="0" w:space="0" w:color="auto"/>
            <w:right w:val="none" w:sz="0" w:space="0" w:color="auto"/>
          </w:divBdr>
          <w:divsChild>
            <w:div w:id="17539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tw.zuel.edu.cn/_upload/article/files/90/a6/2e2bb7994e9786e8d74769c6f371/9e44be8b-8c4c-4c6a-8823-10b61143d768.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zuel.edu.cn/_upload/article/files/90/a6/2e2bb7994e9786e8d74769c6f371/16a7ad74-4253-4c82-8015-0c7ed45d6162.docx"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tw.zuel.edu.cn/_upload/article/files/90/a6/2e2bb7994e9786e8d74769c6f371/608aa593-8706-452c-abcc-4331586284fb.docx" TargetMode="External"/><Relationship Id="rId4" Type="http://schemas.openxmlformats.org/officeDocument/2006/relationships/hyperlink" Target="mailto:xtwzzbpxb@163.com" TargetMode="External"/><Relationship Id="rId9" Type="http://schemas.openxmlformats.org/officeDocument/2006/relationships/hyperlink" Target="http://tw.zuel.edu.cn/_upload/article/files/90/a6/2e2bb7994e9786e8d74769c6f371/2ab78c0b-fdb4-46da-b7df-4a0c4fb2e56d.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 仕琦</dc:creator>
  <cp:keywords/>
  <dc:description/>
  <cp:lastModifiedBy>曾 仕琦</cp:lastModifiedBy>
  <cp:revision>1</cp:revision>
  <dcterms:created xsi:type="dcterms:W3CDTF">2018-11-28T13:48:00Z</dcterms:created>
  <dcterms:modified xsi:type="dcterms:W3CDTF">2018-11-28T13:51:00Z</dcterms:modified>
</cp:coreProperties>
</file>