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第三十一届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“博文杯”大学生实证创新基金项目立项指导数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2197" w:tblpY="44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立项指导数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哲学院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刑司学院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信息与安全工程学院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文澜学院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中韩新媒体学院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665F7"/>
    <w:rsid w:val="08FA250B"/>
    <w:rsid w:val="17595CD9"/>
    <w:rsid w:val="26EE6AFD"/>
    <w:rsid w:val="5E3262FD"/>
    <w:rsid w:val="6AB665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1989120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2018-11-28T01:03:00Z</dcterms:created>
  <dc:creator>st.pons</dc:creator>
  <cp:lastModifiedBy>   亚群 .h </cp:lastModifiedBy>
  <dcterms:modified xsi:type="dcterms:W3CDTF">2020-10-26T06:30:14Z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