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rPr>
          <w:rFonts w:ascii="黑体" w:hAnsi="黑体" w:eastAsia="黑体" w:cs="Times New Roman"/>
          <w:b/>
          <w:sz w:val="32"/>
          <w:szCs w:val="36"/>
        </w:rPr>
      </w:pPr>
      <w:r>
        <w:rPr>
          <w:rFonts w:hint="eastAsia" w:ascii="黑体" w:hAnsi="黑体" w:eastAsia="黑体" w:cs="Times New Roman"/>
          <w:b/>
          <w:sz w:val="32"/>
          <w:szCs w:val="36"/>
        </w:rPr>
        <w:t>附件1</w:t>
      </w:r>
    </w:p>
    <w:p>
      <w:pPr>
        <w:widowControl w:val="0"/>
        <w:ind w:firstLine="0" w:firstLineChars="0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表彰项目院团委推选说明</w:t>
      </w:r>
    </w:p>
    <w:p>
      <w:pPr>
        <w:adjustRightInd w:val="0"/>
        <w:snapToGrid w:val="0"/>
        <w:ind w:firstLine="600"/>
        <w:rPr>
          <w:rFonts w:ascii="仿宋_GB2312" w:hAnsi="Calibri" w:cs="Times New Roman"/>
          <w:kern w:val="0"/>
          <w:sz w:val="30"/>
          <w:szCs w:val="30"/>
        </w:rPr>
      </w:pPr>
      <w:r>
        <w:rPr>
          <w:rFonts w:hint="eastAsia" w:ascii="仿宋_GB2312" w:hAnsi="Calibri" w:cs="Times New Roman"/>
          <w:kern w:val="0"/>
          <w:sz w:val="30"/>
          <w:szCs w:val="30"/>
        </w:rPr>
        <w:t>本次评比表彰共设集体奖表彰项目</w:t>
      </w:r>
      <w:r>
        <w:rPr>
          <w:rFonts w:ascii="仿宋_GB2312" w:hAnsi="Calibri" w:cs="Times New Roman"/>
          <w:kern w:val="0"/>
          <w:sz w:val="30"/>
          <w:szCs w:val="30"/>
        </w:rPr>
        <w:t>1</w:t>
      </w:r>
      <w:r>
        <w:rPr>
          <w:rFonts w:hint="eastAsia" w:ascii="仿宋_GB2312" w:hAnsi="Calibri" w:cs="Times New Roman"/>
          <w:kern w:val="0"/>
          <w:sz w:val="30"/>
          <w:szCs w:val="30"/>
        </w:rPr>
        <w:t>项，专项奖表彰项目</w:t>
      </w:r>
      <w:r>
        <w:rPr>
          <w:rFonts w:ascii="仿宋_GB2312" w:hAnsi="Calibri" w:cs="Times New Roman"/>
          <w:kern w:val="0"/>
          <w:sz w:val="30"/>
          <w:szCs w:val="30"/>
        </w:rPr>
        <w:t>1</w:t>
      </w:r>
      <w:r>
        <w:rPr>
          <w:rFonts w:hint="eastAsia" w:ascii="仿宋_GB2312" w:hAnsi="Calibri" w:cs="Times New Roman"/>
          <w:kern w:val="0"/>
          <w:sz w:val="30"/>
          <w:szCs w:val="30"/>
        </w:rPr>
        <w:t>项，个人奖表彰项目</w:t>
      </w:r>
      <w:r>
        <w:rPr>
          <w:rFonts w:ascii="仿宋_GB2312" w:hAnsi="Calibri" w:cs="Times New Roman"/>
          <w:kern w:val="0"/>
          <w:sz w:val="30"/>
          <w:szCs w:val="30"/>
        </w:rPr>
        <w:t>5</w:t>
      </w:r>
      <w:r>
        <w:rPr>
          <w:rFonts w:hint="eastAsia" w:ascii="仿宋_GB2312" w:hAnsi="Calibri" w:cs="Times New Roman"/>
          <w:kern w:val="0"/>
          <w:sz w:val="30"/>
          <w:szCs w:val="30"/>
        </w:rPr>
        <w:t>项。</w:t>
      </w:r>
    </w:p>
    <w:p>
      <w:pPr>
        <w:widowControl w:val="0"/>
        <w:ind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一、集体奖</w:t>
      </w:r>
    </w:p>
    <w:p>
      <w:pPr>
        <w:widowControl w:val="0"/>
        <w:ind w:firstLine="452" w:firstLineChars="15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红旗团支部（通知已于前期下发）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推选名额：4个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申报对象：本科大一、大二、大三各团支部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产生方式：院团委等额推鉴，校团委差额评选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  <w:lang w:val="en-US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2</w:t>
      </w:r>
    </w:p>
    <w:p>
      <w:pPr>
        <w:widowControl w:val="0"/>
        <w:ind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二、专项奖</w:t>
      </w:r>
    </w:p>
    <w:p>
      <w:pPr>
        <w:widowControl w:val="0"/>
        <w:ind w:firstLine="452" w:firstLineChars="15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十佳主题团日活动（评选已完成）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推选名额：</w:t>
      </w:r>
      <w:r>
        <w:rPr>
          <w:rFonts w:ascii="仿宋_GB2312" w:hAnsi="Calibri" w:cs="Times New Roman"/>
          <w:sz w:val="30"/>
          <w:szCs w:val="30"/>
        </w:rPr>
        <w:t>2</w:t>
      </w:r>
      <w:r>
        <w:rPr>
          <w:rFonts w:hint="eastAsia" w:ascii="仿宋_GB2312" w:hAnsi="Calibri" w:cs="Times New Roman"/>
          <w:sz w:val="30"/>
          <w:szCs w:val="30"/>
        </w:rPr>
        <w:t>个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申报对象：各基层团支部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产生方式：差额评选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评选形式：书面申报、团日活动设计大赛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3</w:t>
      </w:r>
    </w:p>
    <w:p>
      <w:pPr>
        <w:widowControl w:val="0"/>
        <w:ind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三、个人奖</w:t>
      </w:r>
    </w:p>
    <w:p>
      <w:pPr>
        <w:widowControl w:val="0"/>
        <w:ind w:firstLine="452" w:firstLineChars="150"/>
        <w:rPr>
          <w:rFonts w:ascii="仿宋_GB2312" w:hAnsi="Calibri" w:cs="Times New Roman"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（一）优秀共青团员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推选名额：学院共推选3</w:t>
      </w:r>
      <w:r>
        <w:rPr>
          <w:rFonts w:ascii="仿宋_GB2312" w:hAnsi="Calibri" w:cs="Times New Roman"/>
          <w:sz w:val="30"/>
          <w:szCs w:val="30"/>
        </w:rPr>
        <w:t>7</w:t>
      </w:r>
      <w:r>
        <w:rPr>
          <w:rFonts w:hint="eastAsia" w:ascii="仿宋_GB2312" w:hAnsi="Calibri" w:cs="Times New Roman"/>
          <w:sz w:val="30"/>
          <w:szCs w:val="30"/>
        </w:rPr>
        <w:t>人。本科生各团支部名额共1</w:t>
      </w:r>
      <w:r>
        <w:rPr>
          <w:rFonts w:ascii="仿宋_GB2312" w:hAnsi="Calibri" w:cs="Times New Roman"/>
          <w:sz w:val="30"/>
          <w:szCs w:val="30"/>
        </w:rPr>
        <w:t>7</w:t>
      </w:r>
      <w:r>
        <w:rPr>
          <w:rFonts w:hint="eastAsia" w:ascii="仿宋_GB2312" w:hAnsi="Calibri" w:cs="Times New Roman"/>
          <w:sz w:val="30"/>
          <w:szCs w:val="30"/>
        </w:rPr>
        <w:t>个，原则上大一至大三每个团支部推选1人，另外2个名额院团委将根据申报情况、团支部获奖情况酌情分配；院团委、学生会名额共</w:t>
      </w:r>
      <w:r>
        <w:rPr>
          <w:rFonts w:ascii="仿宋_GB2312" w:hAnsi="Calibri" w:cs="Times New Roman"/>
          <w:sz w:val="30"/>
          <w:szCs w:val="30"/>
        </w:rPr>
        <w:t>14</w:t>
      </w:r>
      <w:r>
        <w:rPr>
          <w:rFonts w:hint="eastAsia" w:ascii="仿宋_GB2312" w:hAnsi="Calibri" w:cs="Times New Roman"/>
          <w:sz w:val="30"/>
          <w:szCs w:val="30"/>
        </w:rPr>
        <w:t>个；研究生研一、研二各团支部名额共6个。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申报对象：学院大一至大三、研一和研二各团支部共青团员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产生方式：各团支部实行等额推荐方式，在辅导员的指导下，根据相关要求进行民主评选，每个团支部推荐1人；院团委、学生会评选方法另行通知。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  <w:lang w:val="en-US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5</w:t>
      </w:r>
    </w:p>
    <w:p>
      <w:pPr>
        <w:widowControl w:val="0"/>
        <w:ind w:firstLine="452" w:firstLineChars="15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（二）最美团支书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表彰名额：未确定（全校共2</w:t>
      </w:r>
      <w:r>
        <w:rPr>
          <w:rFonts w:ascii="仿宋_GB2312" w:hAnsi="Calibri" w:cs="Times New Roman"/>
          <w:sz w:val="30"/>
          <w:szCs w:val="30"/>
        </w:rPr>
        <w:t>0</w:t>
      </w:r>
      <w:r>
        <w:rPr>
          <w:rFonts w:hint="eastAsia" w:ascii="仿宋_GB2312" w:hAnsi="Calibri" w:cs="Times New Roman"/>
          <w:sz w:val="30"/>
          <w:szCs w:val="30"/>
        </w:rPr>
        <w:t>人）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申报对象：各团支部书记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产生方式：差额推荐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  <w:lang w:val="en-US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6</w:t>
      </w:r>
    </w:p>
    <w:p>
      <w:pPr>
        <w:widowControl w:val="0"/>
        <w:ind w:firstLine="452" w:firstLineChars="15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（三）优秀学生干部</w:t>
      </w:r>
    </w:p>
    <w:p>
      <w:pPr>
        <w:widowControl w:val="0"/>
        <w:ind w:firstLine="600"/>
        <w:rPr>
          <w:rFonts w:hint="eastAsia" w:ascii="仿宋_GB2312" w:hAnsi="Calibri" w:cs="Times New Roman"/>
          <w:sz w:val="30"/>
          <w:szCs w:val="30"/>
          <w:highlight w:val="yellow"/>
        </w:rPr>
      </w:pPr>
      <w:r>
        <w:rPr>
          <w:rFonts w:hint="eastAsia" w:ascii="仿宋_GB2312" w:hAnsi="Calibri" w:cs="Times New Roman"/>
          <w:sz w:val="30"/>
          <w:szCs w:val="30"/>
        </w:rPr>
        <w:t>推选名额：学院共推选</w:t>
      </w:r>
      <w:r>
        <w:rPr>
          <w:rFonts w:ascii="仿宋_GB2312" w:hAnsi="Calibri" w:cs="Times New Roman"/>
          <w:sz w:val="30"/>
          <w:szCs w:val="30"/>
        </w:rPr>
        <w:t>23</w:t>
      </w:r>
      <w:r>
        <w:rPr>
          <w:rFonts w:hint="eastAsia" w:ascii="仿宋_GB2312" w:hAnsi="Calibri" w:cs="Times New Roman"/>
          <w:sz w:val="30"/>
          <w:szCs w:val="30"/>
        </w:rPr>
        <w:t>人。大一至大三每个团支部推选1人名额，院团委、学生会名额共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8</w:t>
      </w:r>
      <w:r>
        <w:rPr>
          <w:rFonts w:hint="eastAsia" w:ascii="仿宋_GB2312" w:hAnsi="Calibri" w:cs="Times New Roman"/>
          <w:sz w:val="30"/>
          <w:szCs w:val="30"/>
        </w:rPr>
        <w:t>个。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申报对象：大一至大三各级学生干部</w:t>
      </w:r>
    </w:p>
    <w:p>
      <w:pPr>
        <w:widowControl w:val="0"/>
        <w:ind w:firstLine="600"/>
        <w:rPr>
          <w:rFonts w:hint="eastAsia"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产生方式：各团支部在辅导员的指导下，根据相关要求进行民主评选，每个团支部推荐1人；院团委、学生会评选方法另行通知。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  <w:lang w:val="en-US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7</w:t>
      </w:r>
    </w:p>
    <w:p>
      <w:pPr>
        <w:widowControl w:val="0"/>
        <w:ind w:firstLine="452" w:firstLineChars="15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（四）优秀志愿者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推选名额：</w:t>
      </w:r>
      <w:r>
        <w:rPr>
          <w:rFonts w:ascii="仿宋_GB2312" w:hAnsi="Calibri" w:cs="Times New Roman"/>
          <w:sz w:val="30"/>
          <w:szCs w:val="30"/>
        </w:rPr>
        <w:t>28</w:t>
      </w:r>
      <w:r>
        <w:rPr>
          <w:rFonts w:hint="eastAsia" w:ascii="仿宋_GB2312" w:hAnsi="Calibri" w:cs="Times New Roman"/>
          <w:sz w:val="30"/>
          <w:szCs w:val="30"/>
        </w:rPr>
        <w:t>个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申报对象：全院注册志愿者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产生方式：由个人填写相关材料申报，院志协根据相关要求差额评选。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  <w:lang w:val="en-US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8</w:t>
      </w:r>
    </w:p>
    <w:p>
      <w:pPr>
        <w:widowControl w:val="0"/>
        <w:ind w:firstLine="452" w:firstLineChars="15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（五）十佳志愿者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表彰名额：未定（全校共1</w:t>
      </w:r>
      <w:r>
        <w:rPr>
          <w:rFonts w:ascii="仿宋_GB2312" w:hAnsi="Calibri" w:cs="Times New Roman"/>
          <w:sz w:val="30"/>
          <w:szCs w:val="30"/>
        </w:rPr>
        <w:t>0</w:t>
      </w:r>
      <w:r>
        <w:rPr>
          <w:rFonts w:hint="eastAsia" w:ascii="仿宋_GB2312" w:hAnsi="Calibri" w:cs="Times New Roman"/>
          <w:sz w:val="30"/>
          <w:szCs w:val="30"/>
        </w:rPr>
        <w:t>个）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申报对象：学院注册志愿者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产生方式：个人申报，由院志协报送校志协进行评选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评选形式：书面申报</w:t>
      </w:r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  <w:r>
        <w:rPr>
          <w:rFonts w:hint="eastAsia" w:ascii="仿宋_GB2312" w:hAnsi="Calibri" w:cs="Times New Roman"/>
          <w:sz w:val="30"/>
          <w:szCs w:val="30"/>
        </w:rPr>
        <w:t>评选标准：详见附件</w:t>
      </w:r>
      <w:r>
        <w:rPr>
          <w:rFonts w:hint="eastAsia" w:ascii="仿宋_GB2312" w:hAnsi="Calibri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widowControl w:val="0"/>
        <w:ind w:firstLine="600"/>
        <w:rPr>
          <w:rFonts w:ascii="仿宋_GB2312" w:hAnsi="Calibri" w:cs="Times New Roman"/>
          <w:sz w:val="30"/>
          <w:szCs w:val="30"/>
        </w:rPr>
      </w:pPr>
    </w:p>
    <w:p>
      <w:pPr>
        <w:widowControl w:val="0"/>
        <w:ind w:firstLine="600"/>
        <w:rPr>
          <w:rFonts w:hint="eastAsia" w:ascii="仿宋_GB2312" w:hAnsi="Calibri" w:cs="Times New Roman"/>
          <w:sz w:val="30"/>
          <w:szCs w:val="30"/>
        </w:rPr>
      </w:pPr>
    </w:p>
    <w:p>
      <w:pPr>
        <w:ind w:firstLine="0" w:firstLineChars="0"/>
        <w:jc w:val="right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共青团中南财经政法大学</w:t>
      </w:r>
    </w:p>
    <w:p>
      <w:pPr>
        <w:ind w:firstLine="0" w:firstLineChars="0"/>
        <w:jc w:val="right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公共管理学院委员会</w:t>
      </w:r>
    </w:p>
    <w:p>
      <w:pPr>
        <w:ind w:firstLine="0" w:firstLineChars="0"/>
        <w:jc w:val="right"/>
      </w:pPr>
      <w:r>
        <w:rPr>
          <w:rFonts w:ascii="仿宋_GB2312"/>
          <w:sz w:val="30"/>
          <w:szCs w:val="30"/>
        </w:rPr>
        <w:t xml:space="preserve"> </w:t>
      </w:r>
      <w:r>
        <w:rPr>
          <w:rFonts w:hint="eastAsia" w:ascii="仿宋_GB2312"/>
          <w:sz w:val="30"/>
          <w:szCs w:val="30"/>
        </w:rPr>
        <w:t>2018年3月26日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A5"/>
    <w:rsid w:val="001C681C"/>
    <w:rsid w:val="002A765D"/>
    <w:rsid w:val="004D734C"/>
    <w:rsid w:val="00555AA5"/>
    <w:rsid w:val="009F2A4E"/>
    <w:rsid w:val="00B0420A"/>
    <w:rsid w:val="00E33D25"/>
    <w:rsid w:val="00F13686"/>
    <w:rsid w:val="0F8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785</Characters>
  <Lines>6</Lines>
  <Paragraphs>1</Paragraphs>
  <TotalTime>0</TotalTime>
  <ScaleCrop>false</ScaleCrop>
  <LinksUpToDate>false</LinksUpToDate>
  <CharactersWithSpaces>921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2018-03-26T14:12:00Z</dcterms:created>
  <dc:creator>张坤</dc:creator>
  <cp:lastModifiedBy>lili</cp:lastModifiedBy>
  <dcterms:modified xsi:type="dcterms:W3CDTF">2018-03-27T07:45:53Z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