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D9" w:rsidRPr="00EE3FD9" w:rsidRDefault="00EE3FD9" w:rsidP="00EE3FD9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EE3FD9">
        <w:rPr>
          <w:rFonts w:ascii="华文中宋" w:eastAsia="华文中宋" w:hAnsi="华文中宋" w:hint="eastAsia"/>
          <w:b/>
          <w:sz w:val="44"/>
          <w:szCs w:val="44"/>
        </w:rPr>
        <w:t>关于组织开展2018-2019学年寒假社会实践总结表彰的通知</w:t>
      </w:r>
    </w:p>
    <w:p w:rsidR="00EE3FD9" w:rsidRPr="00BA716B" w:rsidRDefault="00EE3FD9" w:rsidP="00BA716B">
      <w:pPr>
        <w:adjustRightInd w:val="0"/>
        <w:snapToGrid w:val="0"/>
        <w:spacing w:line="460" w:lineRule="exact"/>
        <w:jc w:val="left"/>
        <w:rPr>
          <w:rFonts w:ascii="仿宋" w:eastAsia="仿宋" w:hAnsi="仿宋" w:hint="eastAsia"/>
          <w:b/>
          <w:sz w:val="28"/>
          <w:szCs w:val="28"/>
        </w:rPr>
      </w:pPr>
      <w:r w:rsidRPr="00BA716B">
        <w:rPr>
          <w:rFonts w:ascii="仿宋" w:eastAsia="仿宋" w:hAnsi="仿宋" w:hint="eastAsia"/>
          <w:b/>
          <w:sz w:val="28"/>
          <w:szCs w:val="28"/>
        </w:rPr>
        <w:t>各学院团委（团总支）：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根据《关于组织开展中南财经政法大学2018-2019学年寒假社会实践的通知》要求，校团委决定对2018-2019学年寒假社会实践工作进行全面总结，并对在实践活动过程中涌现出来的先进集体、先进个人及优秀实践成果进行表彰。现将相关事宜通知如下：</w:t>
      </w:r>
    </w:p>
    <w:p w:rsidR="00EE3FD9" w:rsidRPr="00BA716B" w:rsidRDefault="00EE3FD9" w:rsidP="00EE3FD9">
      <w:pPr>
        <w:adjustRightInd w:val="0"/>
        <w:snapToGrid w:val="0"/>
        <w:spacing w:line="460" w:lineRule="exact"/>
        <w:ind w:firstLineChars="200" w:firstLine="602"/>
        <w:jc w:val="left"/>
        <w:rPr>
          <w:rFonts w:ascii="黑体" w:eastAsia="黑体" w:hAnsi="黑体" w:hint="eastAsia"/>
          <w:b/>
          <w:sz w:val="30"/>
          <w:szCs w:val="30"/>
        </w:rPr>
      </w:pPr>
      <w:r w:rsidRPr="00BA716B">
        <w:rPr>
          <w:rFonts w:ascii="黑体" w:eastAsia="黑体" w:hAnsi="黑体" w:hint="eastAsia"/>
          <w:b/>
          <w:sz w:val="30"/>
          <w:szCs w:val="30"/>
        </w:rPr>
        <w:t>一、奖项设置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1．优秀组织奖：不超过6个；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2．优秀实践成果（论文或调查报告）：不超</w:t>
      </w:r>
      <w:bookmarkStart w:id="0" w:name="_GoBack"/>
      <w:bookmarkEnd w:id="0"/>
      <w:r w:rsidRPr="00EE3FD9">
        <w:rPr>
          <w:rFonts w:ascii="仿宋" w:eastAsia="仿宋" w:hAnsi="仿宋" w:hint="eastAsia"/>
          <w:sz w:val="28"/>
          <w:szCs w:val="28"/>
        </w:rPr>
        <w:t>过30篇（各院按照名额分配表推荐优秀成果参评，共计53篇）；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3．先进个人：若干。按照各学院本科生人数及研究生人数的1%进行申报；同时，凡被评为“优秀组织奖”的学院，在经公示无异议后，可追加“先进个人”的申报指标，增加比例控制在各院学生总人数（包括本科生、研究生）的0.5%(学院申报的先进个人由各院自行组织评选推荐)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备注：各奖项推荐名额分配表见附件1。</w:t>
      </w:r>
    </w:p>
    <w:p w:rsidR="00EE3FD9" w:rsidRPr="00BA716B" w:rsidRDefault="00EE3FD9" w:rsidP="00BA716B">
      <w:pPr>
        <w:adjustRightInd w:val="0"/>
        <w:snapToGrid w:val="0"/>
        <w:spacing w:line="460" w:lineRule="exact"/>
        <w:ind w:firstLineChars="200" w:firstLine="602"/>
        <w:jc w:val="left"/>
        <w:rPr>
          <w:rFonts w:ascii="黑体" w:eastAsia="黑体" w:hAnsi="黑体" w:hint="eastAsia"/>
          <w:b/>
          <w:sz w:val="30"/>
          <w:szCs w:val="30"/>
        </w:rPr>
      </w:pPr>
      <w:r w:rsidRPr="00BA716B">
        <w:rPr>
          <w:rFonts w:ascii="黑体" w:eastAsia="黑体" w:hAnsi="黑体" w:hint="eastAsia"/>
          <w:b/>
          <w:sz w:val="30"/>
          <w:szCs w:val="30"/>
        </w:rPr>
        <w:t>二、评奖程序及要求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1．申报优秀组织奖的学院须提交相关支撑材料（含组织寒假社会实践的总结材料及申报理由），字数在2000字左右；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2．申报优秀实践成果奖项的团队及个人须按照《寒假社会实践成果报告格式要求》提交《社会实践成果报告》至所在学院分团委（团总支）进行初评（学术不端检测），通过初评的申报材料由学院分团委（团总支）统一报送至校团委，校团委将组织专家对通过初评的社会实践成果报告进行书面评审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3．申报先进个人奖项的须先提交申报材料（包括实践成果报告和个人申报材料两部分，其中每部分都不少于1500字）至学院分团委（团总支）进行初评（学术不端检测），通过初评的申报材料由学</w:t>
      </w:r>
      <w:r w:rsidRPr="00EE3FD9">
        <w:rPr>
          <w:rFonts w:ascii="仿宋" w:eastAsia="仿宋" w:hAnsi="仿宋" w:hint="eastAsia"/>
          <w:sz w:val="28"/>
          <w:szCs w:val="28"/>
        </w:rPr>
        <w:lastRenderedPageBreak/>
        <w:t>院分团委（团总支）盖章后统一报送至校团委；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备注：学术不端检测要求维普检测，相似度不超过20%。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4．各学院分团委（团总支）将各类奖项的申报材料（需纸质版、电子版各1份）及《2018-2019学年寒假社会实践各奖项推荐申报汇总表》（见附件2），统一于2019年3月14日（周四）14:30-17:30报送至校团委组织部办公室（新体中心108），逾期视为自动放弃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备注：《2018-2019学年寒假社会实践各奖项推荐申报汇总表》需按照学院推荐顺序排序。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5．《中南财经政法大学大学生寒假社会实践登记表》由各院分团委（团总支）整理归档，无需报送校团委。</w:t>
      </w:r>
    </w:p>
    <w:p w:rsidR="00EE3FD9" w:rsidRPr="00BA716B" w:rsidRDefault="00EE3FD9" w:rsidP="00BA716B">
      <w:pPr>
        <w:adjustRightInd w:val="0"/>
        <w:snapToGrid w:val="0"/>
        <w:spacing w:line="460" w:lineRule="exact"/>
        <w:ind w:firstLineChars="200" w:firstLine="602"/>
        <w:jc w:val="left"/>
        <w:rPr>
          <w:rFonts w:ascii="黑体" w:eastAsia="黑体" w:hAnsi="黑体" w:hint="eastAsia"/>
          <w:b/>
          <w:sz w:val="30"/>
          <w:szCs w:val="30"/>
        </w:rPr>
      </w:pPr>
      <w:r w:rsidRPr="00BA716B">
        <w:rPr>
          <w:rFonts w:ascii="黑体" w:eastAsia="黑体" w:hAnsi="黑体" w:hint="eastAsia"/>
          <w:b/>
          <w:sz w:val="30"/>
          <w:szCs w:val="30"/>
        </w:rPr>
        <w:t>三、注意事项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1．各学院在进行社会实践成果初评（学术不端检测）及推荐申报工作时，要严格把关、认真审核，凡成果中调研分析及建议部分引用率超过该部分20%或成果总体内容引用率超过全文（除附件外）总字数20%（除封面、附件外的正文部分），将取消作品及作者的评优资格；先进个人申报材料引用率超过20%的，取消其评选资格；各学院凡超过1项作品涉嫌抄袭（含1项）的，取消该学院“优秀组织奖”的评选资格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2．评选过程遵循公平、公正、公开的原则，严格按照评选工作的相关规定执行。</w:t>
      </w:r>
    </w:p>
    <w:p w:rsidR="00EE3FD9" w:rsidRPr="00BA716B" w:rsidRDefault="00EE3FD9" w:rsidP="00BA716B">
      <w:pPr>
        <w:adjustRightInd w:val="0"/>
        <w:snapToGrid w:val="0"/>
        <w:spacing w:line="460" w:lineRule="exact"/>
        <w:ind w:firstLineChars="200" w:firstLine="602"/>
        <w:jc w:val="left"/>
        <w:rPr>
          <w:rFonts w:ascii="黑体" w:eastAsia="黑体" w:hAnsi="黑体" w:hint="eastAsia"/>
          <w:b/>
          <w:sz w:val="30"/>
          <w:szCs w:val="30"/>
        </w:rPr>
      </w:pPr>
      <w:r w:rsidRPr="00BA716B">
        <w:rPr>
          <w:rFonts w:ascii="黑体" w:eastAsia="黑体" w:hAnsi="黑体" w:hint="eastAsia"/>
          <w:b/>
          <w:sz w:val="30"/>
          <w:szCs w:val="30"/>
        </w:rPr>
        <w:t>四、相关说明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1．各院团委（团总支）需在向校团委报送材料前完成对各类推荐名单为期3天的公示工作，校团委将于3月底对寒假社会实践相关工作进行全面总结。</w:t>
      </w:r>
    </w:p>
    <w:p w:rsid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2．校团委将遴选部分优秀实践成果汇编成册，并统一印制《中南财经政法大学2018-2019学年寒假社会实践优秀成果集》。</w:t>
      </w: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EE3FD9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>校团委</w:t>
      </w:r>
    </w:p>
    <w:p w:rsidR="001A5386" w:rsidRPr="00EE3FD9" w:rsidRDefault="00EE3FD9" w:rsidP="00EE3FD9">
      <w:pPr>
        <w:adjustRightInd w:val="0"/>
        <w:snapToGrid w:val="0"/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EE3FD9">
        <w:rPr>
          <w:rFonts w:ascii="仿宋" w:eastAsia="仿宋" w:hAnsi="仿宋" w:hint="eastAsia"/>
          <w:sz w:val="28"/>
          <w:szCs w:val="28"/>
        </w:rPr>
        <w:t xml:space="preserve"> 2019年3月1日</w:t>
      </w:r>
    </w:p>
    <w:sectPr w:rsidR="001A5386" w:rsidRPr="00EE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13" w:rsidRDefault="001C7A13" w:rsidP="00EE3FD9">
      <w:r>
        <w:separator/>
      </w:r>
    </w:p>
  </w:endnote>
  <w:endnote w:type="continuationSeparator" w:id="0">
    <w:p w:rsidR="001C7A13" w:rsidRDefault="001C7A13" w:rsidP="00EE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13" w:rsidRDefault="001C7A13" w:rsidP="00EE3FD9">
      <w:r>
        <w:separator/>
      </w:r>
    </w:p>
  </w:footnote>
  <w:footnote w:type="continuationSeparator" w:id="0">
    <w:p w:rsidR="001C7A13" w:rsidRDefault="001C7A13" w:rsidP="00EE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75"/>
    <w:rsid w:val="000A0B0D"/>
    <w:rsid w:val="001120E1"/>
    <w:rsid w:val="001C7A13"/>
    <w:rsid w:val="00892275"/>
    <w:rsid w:val="00BA716B"/>
    <w:rsid w:val="00C17A1A"/>
    <w:rsid w:val="00D229D0"/>
    <w:rsid w:val="00E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6FAD9-5F00-4EBB-BCC9-F1A42C72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29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7282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ysyhhh1999@outlook.com</cp:lastModifiedBy>
  <cp:revision>3</cp:revision>
  <dcterms:created xsi:type="dcterms:W3CDTF">2019-03-01T15:26:00Z</dcterms:created>
  <dcterms:modified xsi:type="dcterms:W3CDTF">2019-03-01T15:29:00Z</dcterms:modified>
</cp:coreProperties>
</file>