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宋体" w:hAnsi="宋体" w:eastAsia="宋体" w:cs="宋体"/>
          <w:i w:val="0"/>
          <w:caps w:val="0"/>
          <w:color w:val="1F62B2"/>
          <w:spacing w:val="0"/>
          <w:sz w:val="24"/>
          <w:szCs w:val="24"/>
        </w:rPr>
      </w:pPr>
      <w:r>
        <w:rPr>
          <w:rFonts w:hint="eastAsia" w:ascii="宋体" w:hAnsi="宋体" w:eastAsia="宋体" w:cs="宋体"/>
          <w:i w:val="0"/>
          <w:caps w:val="0"/>
          <w:color w:val="1F62B2"/>
          <w:spacing w:val="0"/>
          <w:sz w:val="24"/>
          <w:szCs w:val="24"/>
          <w:shd w:val="clear" w:fill="FFFFFF"/>
        </w:rPr>
        <w:t>公共管理学院推荐优秀应届本科毕业生免试攻读硕士学位研究生工作实施细则（2020年修订）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ascii="黑体" w:hAnsi="宋体" w:eastAsia="黑体" w:cs="黑体"/>
          <w:i w:val="0"/>
          <w:caps w:val="0"/>
          <w:color w:val="333333"/>
          <w:spacing w:val="0"/>
          <w:sz w:val="31"/>
          <w:szCs w:val="31"/>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ascii="仿宋" w:hAnsi="仿宋" w:eastAsia="仿宋" w:cs="仿宋"/>
          <w:i w:val="0"/>
          <w:caps w:val="0"/>
          <w:color w:val="333333"/>
          <w:spacing w:val="0"/>
          <w:sz w:val="31"/>
          <w:szCs w:val="31"/>
          <w:shd w:val="clear" w:fill="FFFFFF"/>
        </w:rPr>
        <w:t>第一条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为了进一步规范学院推荐优秀应届本科毕业生免试攻读硕士学位研究生</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以下简称“推免生”</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工作，加大拔尖创新人才选拔力度，根据《普通高等学校学生管理规定》（中华人民共和国教育部令第</w:t>
      </w:r>
      <w:r>
        <w:rPr>
          <w:rFonts w:hint="eastAsia" w:ascii="仿宋" w:hAnsi="仿宋" w:eastAsia="仿宋" w:cs="仿宋"/>
          <w:i w:val="0"/>
          <w:caps w:val="0"/>
          <w:color w:val="333333"/>
          <w:spacing w:val="0"/>
          <w:sz w:val="31"/>
          <w:szCs w:val="31"/>
          <w:shd w:val="clear" w:fill="FFFFFF"/>
          <w:lang w:val="en-US"/>
        </w:rPr>
        <w:t>41</w:t>
      </w:r>
      <w:r>
        <w:rPr>
          <w:rFonts w:hint="eastAsia" w:ascii="仿宋" w:hAnsi="仿宋" w:eastAsia="仿宋" w:cs="仿宋"/>
          <w:i w:val="0"/>
          <w:caps w:val="0"/>
          <w:color w:val="333333"/>
          <w:spacing w:val="0"/>
          <w:sz w:val="31"/>
          <w:szCs w:val="31"/>
          <w:shd w:val="clear" w:fill="FFFFFF"/>
        </w:rPr>
        <w:t>号）、《教育部等五部门关于深化高等教育领域简政放权放管结合优化服务改革的若干意见》（教政法﹝</w:t>
      </w:r>
      <w:r>
        <w:rPr>
          <w:rFonts w:hint="eastAsia" w:ascii="仿宋" w:hAnsi="仿宋" w:eastAsia="仿宋" w:cs="仿宋"/>
          <w:i w:val="0"/>
          <w:caps w:val="0"/>
          <w:color w:val="333333"/>
          <w:spacing w:val="0"/>
          <w:sz w:val="31"/>
          <w:szCs w:val="31"/>
          <w:shd w:val="clear" w:fill="FFFFFF"/>
          <w:lang w:val="en-US"/>
        </w:rPr>
        <w:t>2017</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7</w:t>
      </w:r>
      <w:r>
        <w:rPr>
          <w:rFonts w:hint="eastAsia" w:ascii="仿宋" w:hAnsi="仿宋" w:eastAsia="仿宋" w:cs="仿宋"/>
          <w:i w:val="0"/>
          <w:caps w:val="0"/>
          <w:color w:val="333333"/>
          <w:spacing w:val="0"/>
          <w:sz w:val="31"/>
          <w:szCs w:val="31"/>
          <w:shd w:val="clear" w:fill="FFFFFF"/>
        </w:rPr>
        <w:t>号）、教育部《全国普通高等学校推荐优秀应届本科毕业生免试攻读硕士学位研究生工作管理办法（试行）》（教学﹝</w:t>
      </w:r>
      <w:r>
        <w:rPr>
          <w:rFonts w:hint="eastAsia" w:ascii="仿宋" w:hAnsi="仿宋" w:eastAsia="仿宋" w:cs="仿宋"/>
          <w:i w:val="0"/>
          <w:caps w:val="0"/>
          <w:color w:val="333333"/>
          <w:spacing w:val="0"/>
          <w:sz w:val="31"/>
          <w:szCs w:val="31"/>
          <w:shd w:val="clear" w:fill="FFFFFF"/>
          <w:lang w:val="en-US"/>
        </w:rPr>
        <w:t>2006</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14</w:t>
      </w:r>
      <w:r>
        <w:rPr>
          <w:rFonts w:hint="eastAsia" w:ascii="仿宋" w:hAnsi="仿宋" w:eastAsia="仿宋" w:cs="仿宋"/>
          <w:i w:val="0"/>
          <w:caps w:val="0"/>
          <w:color w:val="333333"/>
          <w:spacing w:val="0"/>
          <w:sz w:val="31"/>
          <w:szCs w:val="31"/>
          <w:shd w:val="clear" w:fill="FFFFFF"/>
        </w:rPr>
        <w:t>号）和《教育部办公厅关于进一步完善推荐优秀应届本科毕业生免试攻读硕士学位研究生工作办法的通知》（教学厅﹝</w:t>
      </w:r>
      <w:r>
        <w:rPr>
          <w:rFonts w:hint="eastAsia" w:ascii="仿宋" w:hAnsi="仿宋" w:eastAsia="仿宋" w:cs="仿宋"/>
          <w:i w:val="0"/>
          <w:caps w:val="0"/>
          <w:color w:val="333333"/>
          <w:spacing w:val="0"/>
          <w:sz w:val="31"/>
          <w:szCs w:val="31"/>
          <w:shd w:val="clear" w:fill="FFFFFF"/>
          <w:lang w:val="en-US"/>
        </w:rPr>
        <w:t>2014</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号）、《教育部办公厅关于进一步规范和加强推荐优秀应届本科毕业生免试攻读研究生工作的通知》（教学厅〔</w:t>
      </w:r>
      <w:r>
        <w:rPr>
          <w:rFonts w:hint="eastAsia" w:ascii="仿宋" w:hAnsi="仿宋" w:eastAsia="仿宋" w:cs="仿宋"/>
          <w:i w:val="0"/>
          <w:caps w:val="0"/>
          <w:color w:val="333333"/>
          <w:spacing w:val="0"/>
          <w:sz w:val="31"/>
          <w:szCs w:val="31"/>
          <w:shd w:val="clear" w:fill="FFFFFF"/>
          <w:lang w:val="en-US"/>
        </w:rPr>
        <w:t>2020</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12 </w:t>
      </w:r>
      <w:r>
        <w:rPr>
          <w:rFonts w:hint="eastAsia" w:ascii="仿宋" w:hAnsi="仿宋" w:eastAsia="仿宋" w:cs="仿宋"/>
          <w:i w:val="0"/>
          <w:caps w:val="0"/>
          <w:color w:val="333333"/>
          <w:spacing w:val="0"/>
          <w:sz w:val="31"/>
          <w:szCs w:val="31"/>
          <w:shd w:val="clear" w:fill="FFFFFF"/>
        </w:rPr>
        <w:t>号）和《中南财经政法大学推荐优秀应届本科毕业生免试攻读硕士学位研究生工作管理办法（修订）》（中南大教字〔</w:t>
      </w:r>
      <w:r>
        <w:rPr>
          <w:rFonts w:hint="eastAsia" w:ascii="仿宋" w:hAnsi="仿宋" w:eastAsia="仿宋" w:cs="仿宋"/>
          <w:i w:val="0"/>
          <w:caps w:val="0"/>
          <w:color w:val="333333"/>
          <w:spacing w:val="0"/>
          <w:sz w:val="31"/>
          <w:szCs w:val="31"/>
          <w:shd w:val="clear" w:fill="FFFFFF"/>
          <w:lang w:val="en-US"/>
        </w:rPr>
        <w:t>2020</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17</w:t>
      </w:r>
      <w:r>
        <w:rPr>
          <w:rFonts w:hint="eastAsia" w:ascii="仿宋" w:hAnsi="仿宋" w:eastAsia="仿宋" w:cs="仿宋"/>
          <w:i w:val="0"/>
          <w:caps w:val="0"/>
          <w:color w:val="333333"/>
          <w:spacing w:val="0"/>
          <w:sz w:val="31"/>
          <w:szCs w:val="31"/>
          <w:shd w:val="clear" w:fill="FFFFFF"/>
        </w:rPr>
        <w:t>号）规定，结合学院实际情况，制定本实施细则。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第二条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本办法所称</w:t>
      </w:r>
      <w:bookmarkStart w:id="0" w:name="_GoBack"/>
      <w:bookmarkEnd w:id="0"/>
      <w:r>
        <w:rPr>
          <w:rFonts w:hint="eastAsia" w:ascii="仿宋" w:hAnsi="仿宋" w:eastAsia="仿宋" w:cs="仿宋"/>
          <w:i w:val="0"/>
          <w:caps w:val="0"/>
          <w:color w:val="333333"/>
          <w:spacing w:val="0"/>
          <w:sz w:val="31"/>
          <w:szCs w:val="31"/>
          <w:shd w:val="clear" w:fill="FFFFFF"/>
        </w:rPr>
        <w:t>“推荐”是指按照有关要求，对优秀应届本科毕业生通过严格的遴选程序，确认其具有免初试资格并向招生单位推荐；本办法所称“免试”，是指我校应届本科毕业生不必经过全国硕士研究生入学统一考试的初试，直接进入复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第三条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推免工作遵循公开、公平、公正的原则。学院按照学校的要求，制订科学、规范、明确的推荐标准及公开透明的工作程序。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第四条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推免工作应坚持德、智、体、美、劳全面衡量，以德为先、择优选拔原则。对申请推免的学生进行全面考查，把学生思想品德考核作为推免生遴选的重要内容，以学生历年学习成绩为考察重点，同时注重学生学习能力、创新精神、创新能力、科研潜质和其他特长等方面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hint="eastAsia" w:ascii="黑体" w:hAnsi="宋体" w:eastAsia="黑体" w:cs="黑体"/>
          <w:i w:val="0"/>
          <w:caps w:val="0"/>
          <w:color w:val="333333"/>
          <w:spacing w:val="0"/>
          <w:sz w:val="31"/>
          <w:szCs w:val="31"/>
          <w:shd w:val="clear" w:fill="FFFFFF"/>
        </w:rPr>
        <w:t>第二章 组织领导和指标分配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第五条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成立推免工作小组，小组成员包括学院全体党委委员、院长助理、系主任、专业负责人、党政办主任、教学秘书、学办主任、团委书记、毕业年级辅导员等。组长由院长、书记担任，副组长由分管本科教学副院长、分管本科学生工作副书记担任。负责制定本院推免工作实施细则（包括指标分配、各类推免生推荐标准、工作程序等）及完成推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第六条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学院根据学校下达的指标数量，结合本院实际情况，将推免指标分配到各个专业。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第七条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学院按照以下规则分配各专业推免生指标：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（一） 以各专业应届毕业本科生人数为指标分配的主要依据；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（二） 对上年度推免生指标未完成、浪费指标的专业，将相应地减少指标。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第八条</w:t>
      </w:r>
      <w:r>
        <w:rPr>
          <w:rStyle w:val="6"/>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若本专业符合条件的人数不足，该专业的名额由学院推免工作小组统一调配，调配的顺序依次是：系内调配、全院调配。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若符合条件的人数大于分配名额或有排名靠前的同学放弃，可由后面排序同学递补，递补的顺序依次是：本专业递补、系内递补、跨系递补。跨系递补学生以综合成绩为依据，由高到低排序。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第九条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特殊人才推免指标由学院在本院推免生名额中综合考虑，指标一般情况下不得超过学院当年推免总指标的</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，最多不超过</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人。特殊人才推免单独申报，资格单独认定，与本专业普通推免生一起综合排序。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对于荣立二等功以上的退役大学生及其他特殊情况，根据教育部、教育厅文件和校务会决议执行。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第十一条</w:t>
      </w:r>
      <w:r>
        <w:rPr>
          <w:rStyle w:val="6"/>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母语为非汉语的民族学生（含汉考民）指标由学校单列，按照学校规定办理。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hint="eastAsia" w:ascii="黑体" w:hAnsi="宋体" w:eastAsia="黑体" w:cs="黑体"/>
          <w:i w:val="0"/>
          <w:caps w:val="0"/>
          <w:color w:val="333333"/>
          <w:spacing w:val="0"/>
          <w:sz w:val="31"/>
          <w:szCs w:val="31"/>
          <w:shd w:val="clear" w:fill="FFFFFF"/>
        </w:rPr>
        <w:t>第三章 推免条件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第十二条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推荐对象仅限于我院全日制本科应届毕业生（不含二学位学生）。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第十三条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学院从具备下列条件的学生中择优遴选：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（一）拥护党的领导，具有高尚的爱国主义情操和集体主义精神，社会主义信念坚定，社会责任感强，遵纪守法，积极向上，诚实守信，学风端正，身心健康</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思想品德考核合格。无剽窃他人学术成果情况，在校期间无任何违法违纪受处分记录。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（二）勤奋学习，刻苦钻研，成绩优秀；学术研究兴趣浓厚，有较强的创新意识、创新能力和专业能力潜质。其中：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1.1</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6</w:t>
      </w:r>
      <w:r>
        <w:rPr>
          <w:rFonts w:hint="eastAsia" w:ascii="仿宋" w:hAnsi="仿宋" w:eastAsia="仿宋" w:cs="仿宋"/>
          <w:i w:val="0"/>
          <w:caps w:val="0"/>
          <w:color w:val="333333"/>
          <w:spacing w:val="0"/>
          <w:sz w:val="31"/>
          <w:szCs w:val="31"/>
          <w:shd w:val="clear" w:fill="FFFFFF"/>
        </w:rPr>
        <w:t>学期所有课程的加权平均成绩不低于本专业的前</w:t>
      </w:r>
      <w:r>
        <w:rPr>
          <w:rFonts w:hint="eastAsia" w:ascii="仿宋" w:hAnsi="仿宋" w:eastAsia="仿宋" w:cs="仿宋"/>
          <w:i w:val="0"/>
          <w:caps w:val="0"/>
          <w:color w:val="333333"/>
          <w:spacing w:val="0"/>
          <w:sz w:val="31"/>
          <w:szCs w:val="31"/>
          <w:shd w:val="clear" w:fill="FFFFFF"/>
          <w:lang w:val="en-US"/>
        </w:rPr>
        <w:t>30%</w:t>
      </w:r>
      <w:r>
        <w:rPr>
          <w:rFonts w:hint="eastAsia" w:ascii="仿宋" w:hAnsi="仿宋" w:eastAsia="仿宋" w:cs="仿宋"/>
          <w:i w:val="0"/>
          <w:caps w:val="0"/>
          <w:color w:val="333333"/>
          <w:spacing w:val="0"/>
          <w:sz w:val="31"/>
          <w:szCs w:val="31"/>
          <w:shd w:val="clear" w:fill="FFFFFF"/>
        </w:rPr>
        <w:t>，且加权平均分不低于</w:t>
      </w:r>
      <w:r>
        <w:rPr>
          <w:rFonts w:hint="eastAsia" w:ascii="仿宋" w:hAnsi="仿宋" w:eastAsia="仿宋" w:cs="仿宋"/>
          <w:i w:val="0"/>
          <w:caps w:val="0"/>
          <w:color w:val="333333"/>
          <w:spacing w:val="0"/>
          <w:sz w:val="31"/>
          <w:szCs w:val="31"/>
          <w:shd w:val="clear" w:fill="FFFFFF"/>
          <w:lang w:val="en-US"/>
        </w:rPr>
        <w:t>80</w:t>
      </w:r>
      <w:r>
        <w:rPr>
          <w:rFonts w:hint="eastAsia" w:ascii="仿宋" w:hAnsi="仿宋" w:eastAsia="仿宋" w:cs="仿宋"/>
          <w:i w:val="0"/>
          <w:caps w:val="0"/>
          <w:color w:val="333333"/>
          <w:spacing w:val="0"/>
          <w:sz w:val="31"/>
          <w:szCs w:val="31"/>
          <w:shd w:val="clear" w:fill="FFFFFF"/>
        </w:rPr>
        <w:t>分（小数点后保留两位）。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注：所有课程加权平均成绩</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Σ（课程成绩</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lang w:val="en-US"/>
        </w:rPr>
        <w:t>*</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学分）</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Σ学分。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三门本专业主干课程每门课程成绩不低于</w:t>
      </w:r>
      <w:r>
        <w:rPr>
          <w:rFonts w:hint="eastAsia" w:ascii="仿宋" w:hAnsi="仿宋" w:eastAsia="仿宋" w:cs="仿宋"/>
          <w:i w:val="0"/>
          <w:caps w:val="0"/>
          <w:color w:val="333333"/>
          <w:spacing w:val="0"/>
          <w:sz w:val="31"/>
          <w:szCs w:val="31"/>
          <w:shd w:val="clear" w:fill="FFFFFF"/>
          <w:lang w:val="en-US"/>
        </w:rPr>
        <w:t>80</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根据</w:t>
      </w:r>
      <w:r>
        <w:rPr>
          <w:rFonts w:hint="eastAsia" w:ascii="仿宋" w:hAnsi="仿宋" w:eastAsia="仿宋" w:cs="仿宋"/>
          <w:i w:val="0"/>
          <w:caps w:val="0"/>
          <w:color w:val="333333"/>
          <w:spacing w:val="0"/>
          <w:sz w:val="31"/>
          <w:szCs w:val="31"/>
          <w:shd w:val="clear" w:fill="FFFFFF"/>
          <w:lang w:val="en-US"/>
        </w:rPr>
        <w:t>2016</w:t>
      </w:r>
      <w:r>
        <w:rPr>
          <w:rFonts w:hint="eastAsia" w:ascii="仿宋" w:hAnsi="仿宋" w:eastAsia="仿宋" w:cs="仿宋"/>
          <w:i w:val="0"/>
          <w:caps w:val="0"/>
          <w:color w:val="333333"/>
          <w:spacing w:val="0"/>
          <w:sz w:val="31"/>
          <w:szCs w:val="31"/>
          <w:shd w:val="clear" w:fill="FFFFFF"/>
        </w:rPr>
        <w:t>修订版本科专业培养方案课程设置，从</w:t>
      </w:r>
      <w:r>
        <w:rPr>
          <w:rFonts w:hint="eastAsia" w:ascii="仿宋" w:hAnsi="仿宋" w:eastAsia="仿宋" w:cs="仿宋"/>
          <w:i w:val="0"/>
          <w:caps w:val="0"/>
          <w:color w:val="333333"/>
          <w:spacing w:val="0"/>
          <w:sz w:val="31"/>
          <w:szCs w:val="31"/>
          <w:shd w:val="clear" w:fill="FFFFFF"/>
          <w:lang w:val="en-US"/>
        </w:rPr>
        <w:t>2018</w:t>
      </w:r>
      <w:r>
        <w:rPr>
          <w:rFonts w:hint="eastAsia" w:ascii="仿宋" w:hAnsi="仿宋" w:eastAsia="仿宋" w:cs="仿宋"/>
          <w:i w:val="0"/>
          <w:caps w:val="0"/>
          <w:color w:val="333333"/>
          <w:spacing w:val="0"/>
          <w:sz w:val="31"/>
          <w:szCs w:val="31"/>
          <w:shd w:val="clear" w:fill="FFFFFF"/>
        </w:rPr>
        <w:t>级起各专业三门主干课程如下：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rPr>
          <w:color w:val="333333"/>
          <w:sz w:val="21"/>
          <w:szCs w:val="21"/>
        </w:rPr>
      </w:pP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①公共管理类（行政管理专业）三门主干课程：公共管理学、行政管理学、公共政策学。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rPr>
          <w:color w:val="333333"/>
          <w:sz w:val="21"/>
          <w:szCs w:val="21"/>
        </w:rPr>
      </w:pP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②公共管理类（公共事业管理专业）三门主干课程：公共管理学、公共事业管理学、公共政策学。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rPr>
          <w:color w:val="333333"/>
          <w:sz w:val="21"/>
          <w:szCs w:val="21"/>
        </w:rPr>
      </w:pP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③公共管理类（城市管理专业）三门主干课程：管理学原理、城市管理学、城市土地管理学。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rPr>
          <w:color w:val="333333"/>
          <w:sz w:val="21"/>
          <w:szCs w:val="21"/>
        </w:rPr>
      </w:pP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④公共管理类（劳动与社会保障专业）三门主干课程：劳动经济学（双语）、社会保障学、组织与人力资源管理。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rPr>
          <w:color w:val="333333"/>
          <w:sz w:val="21"/>
          <w:szCs w:val="21"/>
        </w:rPr>
      </w:pP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⑤劳动关系专业三门主干课程：劳动经济学、劳动关系管理、劳动社会保障政策与制度。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根据学校规定，经济类、管理类本科专业学生申请推免生的，其高等数学课程加权平均成绩不低于</w:t>
      </w:r>
      <w:r>
        <w:rPr>
          <w:rFonts w:hint="eastAsia" w:ascii="仿宋" w:hAnsi="仿宋" w:eastAsia="仿宋" w:cs="仿宋"/>
          <w:i w:val="0"/>
          <w:caps w:val="0"/>
          <w:color w:val="333333"/>
          <w:spacing w:val="0"/>
          <w:sz w:val="31"/>
          <w:szCs w:val="31"/>
          <w:shd w:val="clear" w:fill="FFFFFF"/>
          <w:lang w:val="en-US"/>
        </w:rPr>
        <w:t>80</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大学外语（大学英语（</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））的加权平均成绩不低于</w:t>
      </w:r>
      <w:r>
        <w:rPr>
          <w:rFonts w:hint="eastAsia" w:ascii="仿宋" w:hAnsi="仿宋" w:eastAsia="仿宋" w:cs="仿宋"/>
          <w:i w:val="0"/>
          <w:caps w:val="0"/>
          <w:color w:val="333333"/>
          <w:spacing w:val="0"/>
          <w:sz w:val="31"/>
          <w:szCs w:val="31"/>
          <w:shd w:val="clear" w:fill="FFFFFF"/>
          <w:lang w:val="en-US"/>
        </w:rPr>
        <w:t>80</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以上</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点的成绩计算中，以初次考试成绩为准。同一门课程跨学期安排的，按加权平均成绩计算（小数点后第一位四舍五入）。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大学英语六级考试成绩≥</w:t>
      </w:r>
      <w:r>
        <w:rPr>
          <w:rFonts w:hint="eastAsia" w:ascii="仿宋" w:hAnsi="仿宋" w:eastAsia="仿宋" w:cs="仿宋"/>
          <w:i w:val="0"/>
          <w:caps w:val="0"/>
          <w:color w:val="333333"/>
          <w:spacing w:val="0"/>
          <w:sz w:val="31"/>
          <w:szCs w:val="31"/>
          <w:shd w:val="clear" w:fill="FFFFFF"/>
          <w:lang w:val="en-US"/>
        </w:rPr>
        <w:t>425</w:t>
      </w:r>
      <w:r>
        <w:rPr>
          <w:rFonts w:hint="eastAsia" w:ascii="仿宋" w:hAnsi="仿宋" w:eastAsia="仿宋" w:cs="仿宋"/>
          <w:i w:val="0"/>
          <w:caps w:val="0"/>
          <w:color w:val="333333"/>
          <w:spacing w:val="0"/>
          <w:sz w:val="31"/>
          <w:szCs w:val="31"/>
          <w:shd w:val="clear" w:fill="FFFFFF"/>
        </w:rPr>
        <w:t>分，或大学英语四级考试成绩≥</w:t>
      </w:r>
      <w:r>
        <w:rPr>
          <w:rFonts w:hint="eastAsia" w:ascii="仿宋" w:hAnsi="仿宋" w:eastAsia="仿宋" w:cs="仿宋"/>
          <w:i w:val="0"/>
          <w:caps w:val="0"/>
          <w:color w:val="333333"/>
          <w:spacing w:val="0"/>
          <w:sz w:val="31"/>
          <w:szCs w:val="31"/>
          <w:shd w:val="clear" w:fill="FFFFFF"/>
          <w:lang w:val="en-US"/>
        </w:rPr>
        <w:t>560</w:t>
      </w:r>
      <w:r>
        <w:rPr>
          <w:rFonts w:hint="eastAsia" w:ascii="仿宋" w:hAnsi="仿宋" w:eastAsia="仿宋" w:cs="仿宋"/>
          <w:i w:val="0"/>
          <w:caps w:val="0"/>
          <w:color w:val="333333"/>
          <w:spacing w:val="0"/>
          <w:sz w:val="31"/>
          <w:szCs w:val="31"/>
          <w:shd w:val="clear" w:fill="FFFFFF"/>
        </w:rPr>
        <w:t>分，或雅思≥</w:t>
      </w:r>
      <w:r>
        <w:rPr>
          <w:rFonts w:hint="eastAsia" w:ascii="仿宋" w:hAnsi="仿宋" w:eastAsia="仿宋" w:cs="仿宋"/>
          <w:i w:val="0"/>
          <w:caps w:val="0"/>
          <w:color w:val="333333"/>
          <w:spacing w:val="0"/>
          <w:sz w:val="31"/>
          <w:szCs w:val="31"/>
          <w:shd w:val="clear" w:fill="FFFFFF"/>
          <w:lang w:val="en-US"/>
        </w:rPr>
        <w:t>6.5</w:t>
      </w:r>
      <w:r>
        <w:rPr>
          <w:rFonts w:hint="eastAsia" w:ascii="仿宋" w:hAnsi="仿宋" w:eastAsia="仿宋" w:cs="仿宋"/>
          <w:i w:val="0"/>
          <w:caps w:val="0"/>
          <w:color w:val="333333"/>
          <w:spacing w:val="0"/>
          <w:sz w:val="31"/>
          <w:szCs w:val="31"/>
          <w:shd w:val="clear" w:fill="FFFFFF"/>
        </w:rPr>
        <w:t>分，或托福≥</w:t>
      </w:r>
      <w:r>
        <w:rPr>
          <w:rFonts w:hint="eastAsia" w:ascii="仿宋" w:hAnsi="仿宋" w:eastAsia="仿宋" w:cs="仿宋"/>
          <w:i w:val="0"/>
          <w:caps w:val="0"/>
          <w:color w:val="333333"/>
          <w:spacing w:val="0"/>
          <w:sz w:val="31"/>
          <w:szCs w:val="31"/>
          <w:shd w:val="clear" w:fill="FFFFFF"/>
          <w:lang w:val="en-US"/>
        </w:rPr>
        <w:t>90</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（三）确有特殊学术专长或具有突出培养潜质者</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需满足以下条件：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1.</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基本条件：（必须完全符合）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）英语四级或六级考试成绩≥</w:t>
      </w:r>
      <w:r>
        <w:rPr>
          <w:rFonts w:hint="eastAsia" w:ascii="仿宋" w:hAnsi="仿宋" w:eastAsia="仿宋" w:cs="仿宋"/>
          <w:i w:val="0"/>
          <w:caps w:val="0"/>
          <w:color w:val="333333"/>
          <w:spacing w:val="0"/>
          <w:sz w:val="31"/>
          <w:szCs w:val="31"/>
          <w:shd w:val="clear" w:fill="FFFFFF"/>
          <w:lang w:val="en-US"/>
        </w:rPr>
        <w:t>425</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）学分绩点不低于</w:t>
      </w:r>
      <w:r>
        <w:rPr>
          <w:rFonts w:hint="eastAsia" w:ascii="仿宋" w:hAnsi="仿宋" w:eastAsia="仿宋" w:cs="仿宋"/>
          <w:i w:val="0"/>
          <w:caps w:val="0"/>
          <w:color w:val="333333"/>
          <w:spacing w:val="0"/>
          <w:sz w:val="31"/>
          <w:szCs w:val="31"/>
          <w:shd w:val="clear" w:fill="FFFFFF"/>
          <w:lang w:val="en-US"/>
        </w:rPr>
        <w:t>2.5</w:t>
      </w:r>
      <w:r>
        <w:rPr>
          <w:rFonts w:hint="eastAsia" w:ascii="仿宋" w:hAnsi="仿宋" w:eastAsia="仿宋" w:cs="仿宋"/>
          <w:i w:val="0"/>
          <w:caps w:val="0"/>
          <w:color w:val="333333"/>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）主干课每门成绩不低于</w:t>
      </w:r>
      <w:r>
        <w:rPr>
          <w:rFonts w:hint="eastAsia" w:ascii="仿宋" w:hAnsi="仿宋" w:eastAsia="仿宋" w:cs="仿宋"/>
          <w:i w:val="0"/>
          <w:caps w:val="0"/>
          <w:color w:val="333333"/>
          <w:spacing w:val="0"/>
          <w:sz w:val="31"/>
          <w:szCs w:val="31"/>
          <w:shd w:val="clear" w:fill="FFFFFF"/>
          <w:lang w:val="en-US"/>
        </w:rPr>
        <w:t>75</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）经济、管理类学生数学加权平均成绩不低于</w:t>
      </w:r>
      <w:r>
        <w:rPr>
          <w:rFonts w:hint="eastAsia" w:ascii="仿宋" w:hAnsi="仿宋" w:eastAsia="仿宋" w:cs="仿宋"/>
          <w:i w:val="0"/>
          <w:caps w:val="0"/>
          <w:color w:val="333333"/>
          <w:spacing w:val="0"/>
          <w:sz w:val="31"/>
          <w:szCs w:val="31"/>
          <w:shd w:val="clear" w:fill="FFFFFF"/>
          <w:lang w:val="en-US"/>
        </w:rPr>
        <w:t>75</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2.</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特殊条件：（（</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）点满足其一）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）学生本科阶段在核心期刊上以独立作者或第一作者发表与学业相关的科研论文一篇（核心期刊目录以《中南财经政法大学科研成果奖励办法（试行）》（中南大科字〔</w:t>
      </w:r>
      <w:r>
        <w:rPr>
          <w:rFonts w:hint="eastAsia" w:ascii="仿宋" w:hAnsi="仿宋" w:eastAsia="仿宋" w:cs="仿宋"/>
          <w:i w:val="0"/>
          <w:caps w:val="0"/>
          <w:color w:val="333333"/>
          <w:spacing w:val="0"/>
          <w:sz w:val="31"/>
          <w:szCs w:val="31"/>
          <w:shd w:val="clear" w:fill="FFFFFF"/>
          <w:lang w:val="en-US"/>
        </w:rPr>
        <w:t>2019</w:t>
      </w: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号）、《中南财经政法大学外文期刊认定办法（试行）》为准）。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作为主力成员参加与学业相关的国内权威科研竞赛（全国赛）并获得三等奖以上奖励（国际赛事参照执行，但不得低于国内赛事相关要求）。注：需要有荣誉证书原件，且荣誉证书上盖有教育部、共青团中央公章的视为全国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）国家级大学生创新创业训练计划项目主持人且其项目入选教育部全国大学生创新创业年会参加学术交流或项目展示，项目内容须与本人所学专业相关。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）学生与直系亲属或学历、职称、职务明显高于本人者合作的科研成果、竞赛奖项等仅作为参考，不纳入学生本人推免遴选综合评价成绩计算体系，同等条件下可优先考虑。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特殊人才申请须符合本学院推免工作实施细则中关于特殊学术专长的认定标准，并经三名本校本专业教授联名推荐，学生申请材料、教授亲笔推荐信均应进行公示。学院应成立专家审核小组（专家组成员应具有相关学科副教授以上职称，一般不少于</w:t>
      </w:r>
      <w:r>
        <w:rPr>
          <w:rFonts w:hint="eastAsia" w:ascii="仿宋" w:hAnsi="仿宋" w:eastAsia="仿宋" w:cs="仿宋"/>
          <w:i w:val="0"/>
          <w:caps w:val="0"/>
          <w:color w:val="333333"/>
          <w:spacing w:val="0"/>
          <w:sz w:val="31"/>
          <w:szCs w:val="31"/>
          <w:shd w:val="clear" w:fill="FFFFFF"/>
          <w:lang w:val="en-US"/>
        </w:rPr>
        <w:t> 5 </w:t>
      </w:r>
      <w:r>
        <w:rPr>
          <w:rFonts w:hint="eastAsia" w:ascii="仿宋" w:hAnsi="仿宋" w:eastAsia="仿宋" w:cs="仿宋"/>
          <w:i w:val="0"/>
          <w:caps w:val="0"/>
          <w:color w:val="333333"/>
          <w:spacing w:val="0"/>
          <w:sz w:val="31"/>
          <w:szCs w:val="31"/>
          <w:shd w:val="clear" w:fill="FFFFFF"/>
        </w:rPr>
        <w:t>人）对申请推免学生的科研创新成果、论文、竞赛获奖奖项及内容进行审核鉴定，并组织学生在一定范围内进行公开答辩。对学生提交的多篇科研成果实行代表作评价，评价重点聚焦到创新质量和个人贡献。专家审核小组及每位成员都要给出明确审核鉴定意见并签字存档。答辩要全程录音录像，答辩结果要公示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注：若有两人及两人以上申报特殊人才推免，则依次按照加权平均成绩高低、英语六级分数高低、英语四级分数高低排序。英语六级分数优先于英语四级分数。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lang w:val="en-US"/>
        </w:rPr>
        <w:t>4. </w:t>
      </w:r>
      <w:r>
        <w:rPr>
          <w:rFonts w:hint="eastAsia" w:ascii="仿宋" w:hAnsi="仿宋" w:eastAsia="仿宋" w:cs="仿宋"/>
          <w:i w:val="0"/>
          <w:caps w:val="0"/>
          <w:color w:val="333333"/>
          <w:spacing w:val="0"/>
          <w:sz w:val="31"/>
          <w:szCs w:val="31"/>
          <w:shd w:val="clear" w:fill="FFFFFF"/>
        </w:rPr>
        <w:t>使用特殊条件申请保研资格的同学，该条特殊条件不再列入后续的奖励加分项。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（四）退役大学生的推免条件参照《中南财经政法大学征兵工作实施办法》执行。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（五）母语为非汉语的民族学生（含汉考民），推免资格由学工部和学院酌情综合评定，经学校少数民族推免生考核小组考核，报校领导小组审议后确定。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hint="eastAsia" w:ascii="黑体" w:hAnsi="宋体" w:eastAsia="黑体" w:cs="黑体"/>
          <w:i w:val="0"/>
          <w:caps w:val="0"/>
          <w:color w:val="333333"/>
          <w:spacing w:val="0"/>
          <w:sz w:val="31"/>
          <w:szCs w:val="31"/>
          <w:shd w:val="clear" w:fill="FFFFFF"/>
        </w:rPr>
        <w:t>第四章 奖励加分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第十四条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学院根据实际自主确定科研、社会实践、学科及文体竞赛等加分项目和奖励分值，对学生进行综合评定。奖励总分最高不得超过</w:t>
      </w:r>
      <w:r>
        <w:rPr>
          <w:rFonts w:hint="eastAsia" w:ascii="仿宋" w:hAnsi="仿宋" w:eastAsia="仿宋" w:cs="仿宋"/>
          <w:i w:val="0"/>
          <w:caps w:val="0"/>
          <w:color w:val="333333"/>
          <w:spacing w:val="0"/>
          <w:sz w:val="31"/>
          <w:szCs w:val="31"/>
          <w:shd w:val="clear" w:fill="FFFFFF"/>
          <w:lang w:val="en-US"/>
        </w:rPr>
        <w:t>25</w:t>
      </w:r>
      <w:r>
        <w:rPr>
          <w:rFonts w:hint="eastAsia" w:ascii="仿宋" w:hAnsi="仿宋" w:eastAsia="仿宋" w:cs="仿宋"/>
          <w:i w:val="0"/>
          <w:caps w:val="0"/>
          <w:color w:val="333333"/>
          <w:spacing w:val="0"/>
          <w:sz w:val="31"/>
          <w:szCs w:val="31"/>
          <w:shd w:val="clear" w:fill="FFFFFF"/>
        </w:rPr>
        <w:t>分，超过</w:t>
      </w:r>
      <w:r>
        <w:rPr>
          <w:rFonts w:hint="eastAsia" w:ascii="仿宋" w:hAnsi="仿宋" w:eastAsia="仿宋" w:cs="仿宋"/>
          <w:i w:val="0"/>
          <w:caps w:val="0"/>
          <w:color w:val="333333"/>
          <w:spacing w:val="0"/>
          <w:sz w:val="31"/>
          <w:szCs w:val="31"/>
          <w:shd w:val="clear" w:fill="FFFFFF"/>
          <w:lang w:val="en-US"/>
        </w:rPr>
        <w:t>25</w:t>
      </w:r>
      <w:r>
        <w:rPr>
          <w:rFonts w:hint="eastAsia" w:ascii="仿宋" w:hAnsi="仿宋" w:eastAsia="仿宋" w:cs="仿宋"/>
          <w:i w:val="0"/>
          <w:caps w:val="0"/>
          <w:color w:val="333333"/>
          <w:spacing w:val="0"/>
          <w:sz w:val="31"/>
          <w:szCs w:val="31"/>
          <w:shd w:val="clear" w:fill="FFFFFF"/>
        </w:rPr>
        <w:t>分的按</w:t>
      </w:r>
      <w:r>
        <w:rPr>
          <w:rFonts w:hint="eastAsia" w:ascii="仿宋" w:hAnsi="仿宋" w:eastAsia="仿宋" w:cs="仿宋"/>
          <w:i w:val="0"/>
          <w:caps w:val="0"/>
          <w:color w:val="333333"/>
          <w:spacing w:val="0"/>
          <w:sz w:val="31"/>
          <w:szCs w:val="31"/>
          <w:shd w:val="clear" w:fill="FFFFFF"/>
          <w:lang w:val="en-US"/>
        </w:rPr>
        <w:t>25</w:t>
      </w:r>
      <w:r>
        <w:rPr>
          <w:rFonts w:hint="eastAsia" w:ascii="仿宋" w:hAnsi="仿宋" w:eastAsia="仿宋" w:cs="仿宋"/>
          <w:i w:val="0"/>
          <w:caps w:val="0"/>
          <w:color w:val="333333"/>
          <w:spacing w:val="0"/>
          <w:sz w:val="31"/>
          <w:szCs w:val="31"/>
          <w:shd w:val="clear" w:fill="FFFFFF"/>
        </w:rPr>
        <w:t>分计算。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第十五条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奖励分具体计分办法为：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（一）奖学金类加分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获国家奖学金奖励</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分，国家励志奖学金奖励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分。获“优秀学生奖学金”一等、二等、三等，分别奖励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分。单项奖学金奖励</w:t>
      </w:r>
      <w:r>
        <w:rPr>
          <w:rFonts w:hint="eastAsia" w:ascii="仿宋" w:hAnsi="仿宋" w:eastAsia="仿宋" w:cs="仿宋"/>
          <w:i w:val="0"/>
          <w:caps w:val="0"/>
          <w:color w:val="333333"/>
          <w:spacing w:val="0"/>
          <w:sz w:val="31"/>
          <w:szCs w:val="31"/>
          <w:shd w:val="clear" w:fill="FFFFFF"/>
          <w:lang w:val="en-US"/>
        </w:rPr>
        <w:t>0.5</w:t>
      </w:r>
      <w:r>
        <w:rPr>
          <w:rFonts w:hint="eastAsia" w:ascii="仿宋" w:hAnsi="仿宋" w:eastAsia="仿宋" w:cs="仿宋"/>
          <w:i w:val="0"/>
          <w:caps w:val="0"/>
          <w:color w:val="333333"/>
          <w:spacing w:val="0"/>
          <w:sz w:val="31"/>
          <w:szCs w:val="31"/>
          <w:shd w:val="clear" w:fill="FFFFFF"/>
        </w:rPr>
        <w:t>分。文澜奖学金，奖励</w:t>
      </w:r>
      <w:r>
        <w:rPr>
          <w:rFonts w:hint="eastAsia" w:ascii="仿宋" w:hAnsi="仿宋" w:eastAsia="仿宋" w:cs="仿宋"/>
          <w:i w:val="0"/>
          <w:caps w:val="0"/>
          <w:color w:val="333333"/>
          <w:spacing w:val="0"/>
          <w:sz w:val="31"/>
          <w:szCs w:val="31"/>
          <w:shd w:val="clear" w:fill="FFFFFF"/>
          <w:lang w:val="en-US"/>
        </w:rPr>
        <w:t>6</w:t>
      </w:r>
      <w:r>
        <w:rPr>
          <w:rFonts w:hint="eastAsia" w:ascii="仿宋" w:hAnsi="仿宋" w:eastAsia="仿宋" w:cs="仿宋"/>
          <w:i w:val="0"/>
          <w:caps w:val="0"/>
          <w:color w:val="333333"/>
          <w:spacing w:val="0"/>
          <w:sz w:val="31"/>
          <w:szCs w:val="31"/>
          <w:shd w:val="clear" w:fill="FFFFFF"/>
        </w:rPr>
        <w:t>分。其他奖学金一律不加分。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（二）科研加分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国家级大学生科研成果一、二、三等奖者，分别奖励</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分；省级大学生科研成果一、二、三等奖者，分别奖励</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分；校级科研成果和各类科研项目，如博文杯、明理杯等项目，立项不加分，成果获一、二、三等奖者，主持人分别奖励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分，团队主要成员参照主持人减半积分。其中，参加全国大学生创新创业年会学术论文交流和项目展示的，主持人加</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分，团队主要成员减半；大学生创新创业训练项目完成结项的，国家级项目主持人加</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分（结项评为“优秀”的加</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分）；校级项目主持人加</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分（结项评为“优秀”的加</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分），团队主要成员参照主持人减半积分。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在学校中、外文期刊目录中的“</w:t>
      </w:r>
      <w:r>
        <w:rPr>
          <w:rFonts w:hint="eastAsia" w:ascii="仿宋" w:hAnsi="仿宋" w:eastAsia="仿宋" w:cs="仿宋"/>
          <w:i w:val="0"/>
          <w:caps w:val="0"/>
          <w:color w:val="333333"/>
          <w:spacing w:val="0"/>
          <w:sz w:val="31"/>
          <w:szCs w:val="31"/>
          <w:shd w:val="clear" w:fill="FFFFFF"/>
          <w:lang w:val="en-US"/>
        </w:rPr>
        <w:t>B-</w:t>
      </w:r>
      <w:r>
        <w:rPr>
          <w:rFonts w:hint="eastAsia" w:ascii="仿宋" w:hAnsi="仿宋" w:eastAsia="仿宋" w:cs="仿宋"/>
          <w:i w:val="0"/>
          <w:caps w:val="0"/>
          <w:color w:val="333333"/>
          <w:spacing w:val="0"/>
          <w:sz w:val="31"/>
          <w:szCs w:val="31"/>
          <w:shd w:val="clear" w:fill="FFFFFF"/>
        </w:rPr>
        <w:t>类”刊物上公开发表学术论文，独撰的每篇奖励</w:t>
      </w:r>
      <w:r>
        <w:rPr>
          <w:rFonts w:hint="eastAsia" w:ascii="仿宋" w:hAnsi="仿宋" w:eastAsia="仿宋" w:cs="仿宋"/>
          <w:i w:val="0"/>
          <w:caps w:val="0"/>
          <w:color w:val="333333"/>
          <w:spacing w:val="0"/>
          <w:sz w:val="31"/>
          <w:szCs w:val="31"/>
          <w:shd w:val="clear" w:fill="FFFFFF"/>
          <w:lang w:val="en-US"/>
        </w:rPr>
        <w:t>20</w:t>
      </w:r>
      <w:r>
        <w:rPr>
          <w:rFonts w:hint="eastAsia" w:ascii="仿宋" w:hAnsi="仿宋" w:eastAsia="仿宋" w:cs="仿宋"/>
          <w:i w:val="0"/>
          <w:caps w:val="0"/>
          <w:color w:val="333333"/>
          <w:spacing w:val="0"/>
          <w:sz w:val="31"/>
          <w:szCs w:val="31"/>
          <w:shd w:val="clear" w:fill="FFFFFF"/>
        </w:rPr>
        <w:t>分，合著的每篇第一、第二、第三作者分别奖励</w:t>
      </w:r>
      <w:r>
        <w:rPr>
          <w:rFonts w:hint="eastAsia" w:ascii="仿宋" w:hAnsi="仿宋" w:eastAsia="仿宋" w:cs="仿宋"/>
          <w:i w:val="0"/>
          <w:caps w:val="0"/>
          <w:color w:val="333333"/>
          <w:spacing w:val="0"/>
          <w:sz w:val="31"/>
          <w:szCs w:val="31"/>
          <w:shd w:val="clear" w:fill="FFFFFF"/>
          <w:lang w:val="en-US"/>
        </w:rPr>
        <w:t>10</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8</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6</w:t>
      </w:r>
      <w:r>
        <w:rPr>
          <w:rFonts w:hint="eastAsia" w:ascii="仿宋" w:hAnsi="仿宋" w:eastAsia="仿宋" w:cs="仿宋"/>
          <w:i w:val="0"/>
          <w:caps w:val="0"/>
          <w:color w:val="333333"/>
          <w:spacing w:val="0"/>
          <w:sz w:val="31"/>
          <w:szCs w:val="31"/>
          <w:shd w:val="clear" w:fill="FFFFFF"/>
        </w:rPr>
        <w:t>分；在“</w:t>
      </w:r>
      <w:r>
        <w:rPr>
          <w:rFonts w:hint="eastAsia" w:ascii="仿宋" w:hAnsi="仿宋" w:eastAsia="仿宋" w:cs="仿宋"/>
          <w:i w:val="0"/>
          <w:caps w:val="0"/>
          <w:color w:val="333333"/>
          <w:spacing w:val="0"/>
          <w:sz w:val="31"/>
          <w:szCs w:val="31"/>
          <w:shd w:val="clear" w:fill="FFFFFF"/>
          <w:lang w:val="en-US"/>
        </w:rPr>
        <w:t>C</w:t>
      </w:r>
      <w:r>
        <w:rPr>
          <w:rFonts w:hint="eastAsia" w:ascii="仿宋" w:hAnsi="仿宋" w:eastAsia="仿宋" w:cs="仿宋"/>
          <w:i w:val="0"/>
          <w:caps w:val="0"/>
          <w:color w:val="333333"/>
          <w:spacing w:val="0"/>
          <w:sz w:val="31"/>
          <w:szCs w:val="31"/>
          <w:shd w:val="clear" w:fill="FFFFFF"/>
        </w:rPr>
        <w:t>类”刊物发表学术论文，独撰的每篇奖励</w:t>
      </w:r>
      <w:r>
        <w:rPr>
          <w:rFonts w:hint="eastAsia" w:ascii="仿宋" w:hAnsi="仿宋" w:eastAsia="仿宋" w:cs="仿宋"/>
          <w:i w:val="0"/>
          <w:caps w:val="0"/>
          <w:color w:val="333333"/>
          <w:spacing w:val="0"/>
          <w:sz w:val="31"/>
          <w:szCs w:val="31"/>
          <w:shd w:val="clear" w:fill="FFFFFF"/>
          <w:lang w:val="en-US"/>
        </w:rPr>
        <w:t>10</w:t>
      </w:r>
      <w:r>
        <w:rPr>
          <w:rFonts w:hint="eastAsia" w:ascii="仿宋" w:hAnsi="仿宋" w:eastAsia="仿宋" w:cs="仿宋"/>
          <w:i w:val="0"/>
          <w:caps w:val="0"/>
          <w:color w:val="333333"/>
          <w:spacing w:val="0"/>
          <w:sz w:val="31"/>
          <w:szCs w:val="31"/>
          <w:shd w:val="clear" w:fill="FFFFFF"/>
        </w:rPr>
        <w:t>分，合著的每篇第一、第二、第三作者，分别奖励</w:t>
      </w:r>
      <w:r>
        <w:rPr>
          <w:rFonts w:hint="eastAsia" w:ascii="仿宋" w:hAnsi="仿宋" w:eastAsia="仿宋" w:cs="仿宋"/>
          <w:i w:val="0"/>
          <w:caps w:val="0"/>
          <w:color w:val="333333"/>
          <w:spacing w:val="0"/>
          <w:sz w:val="31"/>
          <w:szCs w:val="31"/>
          <w:shd w:val="clear" w:fill="FFFFFF"/>
          <w:lang w:val="en-US"/>
        </w:rPr>
        <w:t>7</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分；在其他公开出版的学术刊物上发表学术论文，独撰的每篇奖励</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分，合著的每篇第一、第二作者，分别奖励</w:t>
      </w:r>
      <w:r>
        <w:rPr>
          <w:rFonts w:hint="eastAsia" w:ascii="仿宋" w:hAnsi="仿宋" w:eastAsia="仿宋" w:cs="仿宋"/>
          <w:i w:val="0"/>
          <w:caps w:val="0"/>
          <w:color w:val="333333"/>
          <w:spacing w:val="0"/>
          <w:sz w:val="31"/>
          <w:szCs w:val="31"/>
          <w:shd w:val="clear" w:fill="FFFFFF"/>
          <w:lang w:val="en-US"/>
        </w:rPr>
        <w:t>1.5</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0.5</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署名与简介必须真实，否则不计分。用稿通知不作为科研加分的依据。学术论文要与本专业相关，具体由学院推免工作小组认定。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论文在“中国知网”大学生论文检测系统检测文字复制比在排除自引率（即引述作者自己发表的文章所占比例）之后，不得超过</w:t>
      </w:r>
      <w:r>
        <w:rPr>
          <w:rFonts w:hint="eastAsia" w:ascii="仿宋" w:hAnsi="仿宋" w:eastAsia="仿宋" w:cs="仿宋"/>
          <w:i w:val="0"/>
          <w:caps w:val="0"/>
          <w:color w:val="333333"/>
          <w:spacing w:val="0"/>
          <w:sz w:val="31"/>
          <w:szCs w:val="31"/>
          <w:shd w:val="clear" w:fill="FFFFFF"/>
          <w:lang w:val="en-US"/>
        </w:rPr>
        <w:t>15%</w:t>
      </w:r>
      <w:r>
        <w:rPr>
          <w:rFonts w:hint="eastAsia" w:ascii="仿宋" w:hAnsi="仿宋" w:eastAsia="仿宋" w:cs="仿宋"/>
          <w:i w:val="0"/>
          <w:caps w:val="0"/>
          <w:color w:val="333333"/>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（三）社会实践加分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国家级优秀团队、优秀成果，主持人奖励</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人，团队主要成员减半；先进个人奖励</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省级优秀团队、优秀成果，主持人奖励</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分，团队主要成员减半；先进个人奖励</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校级优秀团队、优秀成果，主持人奖励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分，团队主要成员减半；先进个人奖励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（四）学科及文体竞赛加分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国家级竞赛个人一、二、三等奖获得者</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分别奖励</w:t>
      </w:r>
      <w:r>
        <w:rPr>
          <w:rFonts w:hint="eastAsia" w:ascii="仿宋" w:hAnsi="仿宋" w:eastAsia="仿宋" w:cs="仿宋"/>
          <w:i w:val="0"/>
          <w:caps w:val="0"/>
          <w:color w:val="333333"/>
          <w:spacing w:val="0"/>
          <w:sz w:val="31"/>
          <w:szCs w:val="31"/>
          <w:shd w:val="clear" w:fill="FFFFFF"/>
          <w:lang w:val="en-US"/>
        </w:rPr>
        <w:t>5</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分，团体一、二、三等奖者，主要成员分别奖励</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省级竞赛个人一、二、三等奖获得者，分别奖励</w:t>
      </w:r>
      <w:r>
        <w:rPr>
          <w:rFonts w:hint="eastAsia" w:ascii="仿宋" w:hAnsi="仿宋" w:eastAsia="仿宋" w:cs="仿宋"/>
          <w:i w:val="0"/>
          <w:caps w:val="0"/>
          <w:color w:val="333333"/>
          <w:spacing w:val="0"/>
          <w:sz w:val="31"/>
          <w:szCs w:val="31"/>
          <w:shd w:val="clear" w:fill="FFFFFF"/>
          <w:lang w:val="en-US"/>
        </w:rPr>
        <w:t>4</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分，团体一、二、三等奖获得者</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主要成员分别奖励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分。国家一级学会举办的学科竞赛，视作省级</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国家一级学会以中华人民共和国国家一级学会目录为最终依据）。校级竞赛个人一、二、三等奖获得者，分别奖励</w:t>
      </w:r>
      <w:r>
        <w:rPr>
          <w:rFonts w:hint="eastAsia" w:ascii="仿宋" w:hAnsi="仿宋" w:eastAsia="仿宋" w:cs="仿宋"/>
          <w:i w:val="0"/>
          <w:caps w:val="0"/>
          <w:color w:val="333333"/>
          <w:spacing w:val="0"/>
          <w:sz w:val="31"/>
          <w:szCs w:val="31"/>
          <w:shd w:val="clear" w:fill="FFFFFF"/>
          <w:lang w:val="en-US"/>
        </w:rPr>
        <w:t>3</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分，团体一、二、三等奖获得者</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主要成员分别奖励</w:t>
      </w:r>
      <w:r>
        <w:rPr>
          <w:rFonts w:hint="eastAsia" w:ascii="仿宋" w:hAnsi="仿宋" w:eastAsia="仿宋" w:cs="仿宋"/>
          <w:i w:val="0"/>
          <w:caps w:val="0"/>
          <w:color w:val="333333"/>
          <w:spacing w:val="0"/>
          <w:sz w:val="31"/>
          <w:szCs w:val="31"/>
          <w:shd w:val="clear" w:fill="FFFFFF"/>
          <w:lang w:val="en-US"/>
        </w:rPr>
        <w:t>2</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分、</w:t>
      </w:r>
      <w:r>
        <w:rPr>
          <w:rFonts w:hint="eastAsia" w:ascii="仿宋" w:hAnsi="仿宋" w:eastAsia="仿宋" w:cs="仿宋"/>
          <w:i w:val="0"/>
          <w:caps w:val="0"/>
          <w:color w:val="333333"/>
          <w:spacing w:val="0"/>
          <w:sz w:val="31"/>
          <w:szCs w:val="31"/>
          <w:shd w:val="clear" w:fill="FFFFFF"/>
          <w:lang w:val="en-US"/>
        </w:rPr>
        <w:t>0.5</w:t>
      </w:r>
      <w:r>
        <w:rPr>
          <w:rFonts w:hint="eastAsia" w:ascii="仿宋" w:hAnsi="仿宋" w:eastAsia="仿宋" w:cs="仿宋"/>
          <w:i w:val="0"/>
          <w:caps w:val="0"/>
          <w:color w:val="333333"/>
          <w:spacing w:val="0"/>
          <w:sz w:val="31"/>
          <w:szCs w:val="31"/>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各类竞赛取前八名的活动按照名次划分相应的一、二、三等奖，具体划分如下：</w:t>
      </w:r>
      <w:r>
        <w:rPr>
          <w:rFonts w:hint="eastAsia" w:ascii="仿宋" w:hAnsi="仿宋" w:eastAsia="仿宋" w:cs="仿宋"/>
          <w:i w:val="0"/>
          <w:caps w:val="0"/>
          <w:color w:val="333333"/>
          <w:spacing w:val="0"/>
          <w:sz w:val="31"/>
          <w:szCs w:val="31"/>
          <w:shd w:val="clear" w:fill="FFFFFF"/>
          <w:lang w:val="en-US"/>
        </w:rPr>
        <w:t>1-3</w:t>
      </w:r>
      <w:r>
        <w:rPr>
          <w:rFonts w:hint="eastAsia" w:ascii="仿宋" w:hAnsi="仿宋" w:eastAsia="仿宋" w:cs="仿宋"/>
          <w:i w:val="0"/>
          <w:caps w:val="0"/>
          <w:color w:val="333333"/>
          <w:spacing w:val="0"/>
          <w:sz w:val="31"/>
          <w:szCs w:val="31"/>
          <w:shd w:val="clear" w:fill="FFFFFF"/>
        </w:rPr>
        <w:t>名为一等奖，</w:t>
      </w:r>
      <w:r>
        <w:rPr>
          <w:rFonts w:hint="eastAsia" w:ascii="仿宋" w:hAnsi="仿宋" w:eastAsia="仿宋" w:cs="仿宋"/>
          <w:i w:val="0"/>
          <w:caps w:val="0"/>
          <w:color w:val="333333"/>
          <w:spacing w:val="0"/>
          <w:sz w:val="31"/>
          <w:szCs w:val="31"/>
          <w:shd w:val="clear" w:fill="FFFFFF"/>
          <w:lang w:val="en-US"/>
        </w:rPr>
        <w:t>4-6</w:t>
      </w:r>
      <w:r>
        <w:rPr>
          <w:rFonts w:hint="eastAsia" w:ascii="仿宋" w:hAnsi="仿宋" w:eastAsia="仿宋" w:cs="仿宋"/>
          <w:i w:val="0"/>
          <w:caps w:val="0"/>
          <w:color w:val="333333"/>
          <w:spacing w:val="0"/>
          <w:sz w:val="31"/>
          <w:szCs w:val="31"/>
          <w:shd w:val="clear" w:fill="FFFFFF"/>
        </w:rPr>
        <w:t>名为二等奖，</w:t>
      </w:r>
      <w:r>
        <w:rPr>
          <w:rFonts w:hint="eastAsia" w:ascii="仿宋" w:hAnsi="仿宋" w:eastAsia="仿宋" w:cs="仿宋"/>
          <w:i w:val="0"/>
          <w:caps w:val="0"/>
          <w:color w:val="333333"/>
          <w:spacing w:val="0"/>
          <w:sz w:val="31"/>
          <w:szCs w:val="31"/>
          <w:shd w:val="clear" w:fill="FFFFFF"/>
          <w:lang w:val="en-US"/>
        </w:rPr>
        <w:t>7-8</w:t>
      </w:r>
      <w:r>
        <w:rPr>
          <w:rFonts w:hint="eastAsia" w:ascii="仿宋" w:hAnsi="仿宋" w:eastAsia="仿宋" w:cs="仿宋"/>
          <w:i w:val="0"/>
          <w:caps w:val="0"/>
          <w:color w:val="333333"/>
          <w:spacing w:val="0"/>
          <w:sz w:val="31"/>
          <w:szCs w:val="31"/>
          <w:shd w:val="clear" w:fill="FFFFFF"/>
        </w:rPr>
        <w:t>名为三等奖。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上述（一）至（四）条所述奖励加分，需要有荣誉证书（原件）佐证，且荣誉证书上盖有教育部、共青团中央公章的视为“国家级”，证书上盖有湖北省教育厅、共青团湖北省委公章的视为“省级”，证书上盖有“中南财经政法大学”行政或党委公章的视为“校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（五）在校期间，获发明专利者</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奖励</w:t>
      </w:r>
      <w:r>
        <w:rPr>
          <w:rFonts w:hint="eastAsia" w:ascii="仿宋" w:hAnsi="仿宋" w:eastAsia="仿宋" w:cs="仿宋"/>
          <w:i w:val="0"/>
          <w:caps w:val="0"/>
          <w:color w:val="333333"/>
          <w:spacing w:val="0"/>
          <w:sz w:val="31"/>
          <w:szCs w:val="31"/>
          <w:shd w:val="clear" w:fill="FFFFFF"/>
          <w:lang w:val="en-US"/>
        </w:rPr>
        <w:t>10</w:t>
      </w:r>
      <w:r>
        <w:rPr>
          <w:rFonts w:hint="eastAsia" w:ascii="仿宋" w:hAnsi="仿宋" w:eastAsia="仿宋" w:cs="仿宋"/>
          <w:i w:val="0"/>
          <w:caps w:val="0"/>
          <w:color w:val="333333"/>
          <w:spacing w:val="0"/>
          <w:sz w:val="31"/>
          <w:szCs w:val="31"/>
          <w:shd w:val="clear" w:fill="FFFFFF"/>
        </w:rPr>
        <w:t>分；获实用新型专利者</w:t>
      </w:r>
      <w:r>
        <w:rPr>
          <w:rFonts w:hint="eastAsia" w:ascii="仿宋" w:hAnsi="仿宋" w:eastAsia="仿宋" w:cs="仿宋"/>
          <w:i w:val="0"/>
          <w:caps w:val="0"/>
          <w:color w:val="333333"/>
          <w:spacing w:val="0"/>
          <w:sz w:val="31"/>
          <w:szCs w:val="31"/>
          <w:shd w:val="clear" w:fill="FFFFFF"/>
          <w:lang w:val="en-US"/>
        </w:rPr>
        <w:t>,</w:t>
      </w:r>
      <w:r>
        <w:rPr>
          <w:rFonts w:hint="eastAsia" w:ascii="仿宋" w:hAnsi="仿宋" w:eastAsia="仿宋" w:cs="仿宋"/>
          <w:i w:val="0"/>
          <w:caps w:val="0"/>
          <w:color w:val="333333"/>
          <w:spacing w:val="0"/>
          <w:sz w:val="31"/>
          <w:szCs w:val="31"/>
          <w:shd w:val="clear" w:fill="FFFFFF"/>
        </w:rPr>
        <w:t>奖励</w:t>
      </w:r>
      <w:r>
        <w:rPr>
          <w:rFonts w:hint="eastAsia" w:ascii="仿宋" w:hAnsi="仿宋" w:eastAsia="仿宋" w:cs="仿宋"/>
          <w:i w:val="0"/>
          <w:caps w:val="0"/>
          <w:color w:val="333333"/>
          <w:spacing w:val="0"/>
          <w:sz w:val="31"/>
          <w:szCs w:val="31"/>
          <w:shd w:val="clear" w:fill="FFFFFF"/>
          <w:lang w:val="en-US"/>
        </w:rPr>
        <w:t>8</w:t>
      </w:r>
      <w:r>
        <w:rPr>
          <w:rFonts w:hint="eastAsia" w:ascii="仿宋" w:hAnsi="仿宋" w:eastAsia="仿宋" w:cs="仿宋"/>
          <w:i w:val="0"/>
          <w:caps w:val="0"/>
          <w:color w:val="333333"/>
          <w:spacing w:val="0"/>
          <w:sz w:val="31"/>
          <w:szCs w:val="31"/>
          <w:shd w:val="clear" w:fill="FFFFFF"/>
        </w:rPr>
        <w:t>分；获外观设计专利者，奖励</w:t>
      </w:r>
      <w:r>
        <w:rPr>
          <w:rFonts w:hint="eastAsia" w:ascii="仿宋" w:hAnsi="仿宋" w:eastAsia="仿宋" w:cs="仿宋"/>
          <w:i w:val="0"/>
          <w:caps w:val="0"/>
          <w:color w:val="333333"/>
          <w:spacing w:val="0"/>
          <w:sz w:val="31"/>
          <w:szCs w:val="31"/>
          <w:shd w:val="clear" w:fill="FFFFFF"/>
          <w:lang w:val="en-US"/>
        </w:rPr>
        <w:t>6</w:t>
      </w:r>
      <w:r>
        <w:rPr>
          <w:rFonts w:hint="eastAsia" w:ascii="仿宋" w:hAnsi="仿宋" w:eastAsia="仿宋" w:cs="仿宋"/>
          <w:i w:val="0"/>
          <w:caps w:val="0"/>
          <w:color w:val="333333"/>
          <w:spacing w:val="0"/>
          <w:sz w:val="31"/>
          <w:szCs w:val="31"/>
          <w:shd w:val="clear" w:fill="FFFFFF"/>
        </w:rPr>
        <w:t>分。加分的专利要与本专业相关，具体由学院推免工作小组认定。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480"/>
        <w:rPr>
          <w:color w:val="333333"/>
          <w:sz w:val="21"/>
          <w:szCs w:val="21"/>
        </w:rPr>
      </w:pPr>
      <w:r>
        <w:rPr>
          <w:rFonts w:hint="eastAsia" w:ascii="仿宋" w:hAnsi="仿宋" w:eastAsia="仿宋" w:cs="仿宋"/>
          <w:i w:val="0"/>
          <w:caps w:val="0"/>
          <w:color w:val="333333"/>
          <w:spacing w:val="0"/>
          <w:sz w:val="31"/>
          <w:szCs w:val="31"/>
          <w:shd w:val="clear" w:fill="FFFFFF"/>
        </w:rPr>
        <w:t>上述（一）至（五）条所述奖励加分，三个学年同一类型（奖学金、主持参加科研项目和科研成果获奖、发表论文、社会实践、学科及文体竞赛、发明专利）原则上只取一项。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学生提交的其他未明确加分事项由学院推免工作小组认定。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hint="eastAsia" w:ascii="黑体" w:hAnsi="宋体" w:eastAsia="黑体" w:cs="黑体"/>
          <w:i w:val="0"/>
          <w:caps w:val="0"/>
          <w:color w:val="333333"/>
          <w:spacing w:val="0"/>
          <w:sz w:val="31"/>
          <w:szCs w:val="31"/>
          <w:shd w:val="clear" w:fill="FFFFFF"/>
        </w:rPr>
        <w:t>第五章 推免程序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第十六条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学院推免工作按以下程序进行：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（一）学院根据学校分配的指标数量，确定本年度各专业推免生名额，制定工作计划并予以公布。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（二）学院根据学校规定制定或修订推免工作实施细则（包括指标分配、各类推免生推荐标准、工作程序等），连同学院推免工作小组名单在本学院网站公布并报教务部备案。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（三）符合申请条件的学生，向学院提交申请，并附相关证明材料原件及复印件。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Fonts w:hint="eastAsia" w:ascii="仿宋" w:hAnsi="仿宋" w:eastAsia="仿宋" w:cs="仿宋"/>
          <w:i w:val="0"/>
          <w:caps w:val="0"/>
          <w:color w:val="333333"/>
          <w:spacing w:val="0"/>
          <w:sz w:val="31"/>
          <w:szCs w:val="31"/>
          <w:shd w:val="clear" w:fill="FFFFFF"/>
        </w:rPr>
        <w:t>（四）学院对申请人进行资格审核，对通过资格审核学生的特殊学术专长通过公开答辩的形式进行审核鉴定。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586" w:right="602" w:firstLine="555"/>
        <w:rPr>
          <w:color w:val="333333"/>
          <w:sz w:val="21"/>
          <w:szCs w:val="21"/>
        </w:rPr>
      </w:pPr>
      <w:r>
        <w:rPr>
          <w:rFonts w:hint="eastAsia" w:ascii="仿宋" w:hAnsi="仿宋" w:eastAsia="仿宋" w:cs="仿宋"/>
          <w:i w:val="0"/>
          <w:caps w:val="0"/>
          <w:color w:val="333333"/>
          <w:spacing w:val="0"/>
          <w:sz w:val="31"/>
          <w:szCs w:val="31"/>
          <w:shd w:val="clear" w:fill="FFFFFF"/>
        </w:rPr>
        <w:t>（五）学院依照实施细则对学生综合评定成绩排序，上报推免工作小组会议择优确定拟推免名单。并在学院网站和公开场所对学生推免名单和各类材料进行公示，以供师生查阅，接受师生监督，公示期不少于三天，未经公示的推免生资格无效。公示期间公示内容不得修改，如有变动，需对变动部分做出说明，并对变动内容另行公示</w:t>
      </w:r>
      <w:r>
        <w:rPr>
          <w:rFonts w:hint="eastAsia" w:ascii="仿宋" w:hAnsi="仿宋" w:eastAsia="仿宋" w:cs="仿宋"/>
          <w:i w:val="0"/>
          <w:caps w:val="0"/>
          <w:color w:val="333333"/>
          <w:spacing w:val="0"/>
          <w:sz w:val="31"/>
          <w:szCs w:val="31"/>
          <w:shd w:val="clear" w:fill="FFFFFF"/>
          <w:lang w:val="en-US"/>
        </w:rPr>
        <w:t> 3</w:t>
      </w:r>
      <w:r>
        <w:rPr>
          <w:rFonts w:hint="eastAsia" w:ascii="仿宋" w:hAnsi="仿宋" w:eastAsia="仿宋" w:cs="仿宋"/>
          <w:i w:val="0"/>
          <w:caps w:val="0"/>
          <w:color w:val="333333"/>
          <w:spacing w:val="0"/>
          <w:sz w:val="31"/>
          <w:szCs w:val="31"/>
          <w:shd w:val="clear" w:fill="FFFFFF"/>
        </w:rPr>
        <w:t>天。公示期结束后汇总最终名单，并经学院推免生工作小组负责人签字盖章后报送校推免生遴选工作领导小组办公室。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586" w:right="602" w:firstLine="555"/>
        <w:rPr>
          <w:color w:val="333333"/>
          <w:sz w:val="21"/>
          <w:szCs w:val="21"/>
        </w:rPr>
      </w:pPr>
      <w:r>
        <w:rPr>
          <w:rFonts w:hint="eastAsia" w:ascii="仿宋" w:hAnsi="仿宋" w:eastAsia="仿宋" w:cs="仿宋"/>
          <w:i w:val="0"/>
          <w:caps w:val="0"/>
          <w:color w:val="333333"/>
          <w:spacing w:val="0"/>
          <w:sz w:val="31"/>
          <w:szCs w:val="31"/>
          <w:shd w:val="clear" w:fill="FFFFFF"/>
        </w:rPr>
        <w:t>学生综合评定成绩的计算方式为：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586"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综合评定成绩</w:t>
      </w:r>
      <w:r>
        <w:rPr>
          <w:rStyle w:val="6"/>
          <w:rFonts w:hint="eastAsia" w:ascii="仿宋" w:hAnsi="仿宋" w:eastAsia="仿宋" w:cs="仿宋"/>
          <w:i w:val="0"/>
          <w:caps w:val="0"/>
          <w:color w:val="333333"/>
          <w:spacing w:val="0"/>
          <w:sz w:val="31"/>
          <w:szCs w:val="31"/>
          <w:shd w:val="clear" w:fill="FFFFFF"/>
          <w:lang w:val="en-US"/>
        </w:rPr>
        <w:t>=</w:t>
      </w:r>
      <w:r>
        <w:rPr>
          <w:rStyle w:val="6"/>
          <w:rFonts w:hint="eastAsia" w:ascii="仿宋" w:hAnsi="仿宋" w:eastAsia="仿宋" w:cs="仿宋"/>
          <w:i w:val="0"/>
          <w:caps w:val="0"/>
          <w:color w:val="333333"/>
          <w:spacing w:val="0"/>
          <w:sz w:val="31"/>
          <w:szCs w:val="31"/>
          <w:shd w:val="clear" w:fill="FFFFFF"/>
        </w:rPr>
        <w:t>（</w:t>
      </w:r>
      <w:r>
        <w:rPr>
          <w:rStyle w:val="6"/>
          <w:rFonts w:hint="eastAsia" w:ascii="仿宋" w:hAnsi="仿宋" w:eastAsia="仿宋" w:cs="仿宋"/>
          <w:i w:val="0"/>
          <w:caps w:val="0"/>
          <w:color w:val="333333"/>
          <w:spacing w:val="0"/>
          <w:sz w:val="31"/>
          <w:szCs w:val="31"/>
          <w:shd w:val="clear" w:fill="FFFFFF"/>
          <w:lang w:val="en-US"/>
        </w:rPr>
        <w:t>1</w:t>
      </w:r>
      <w:r>
        <w:rPr>
          <w:rStyle w:val="6"/>
          <w:rFonts w:hint="eastAsia" w:ascii="仿宋" w:hAnsi="仿宋" w:eastAsia="仿宋" w:cs="仿宋"/>
          <w:i w:val="0"/>
          <w:caps w:val="0"/>
          <w:color w:val="333333"/>
          <w:spacing w:val="0"/>
          <w:sz w:val="31"/>
          <w:szCs w:val="31"/>
          <w:shd w:val="clear" w:fill="FFFFFF"/>
        </w:rPr>
        <w:t>—</w:t>
      </w:r>
      <w:r>
        <w:rPr>
          <w:rStyle w:val="6"/>
          <w:rFonts w:hint="eastAsia" w:ascii="仿宋" w:hAnsi="仿宋" w:eastAsia="仿宋" w:cs="仿宋"/>
          <w:i w:val="0"/>
          <w:caps w:val="0"/>
          <w:color w:val="333333"/>
          <w:spacing w:val="0"/>
          <w:sz w:val="31"/>
          <w:szCs w:val="31"/>
          <w:shd w:val="clear" w:fill="FFFFFF"/>
          <w:lang w:val="en-US"/>
        </w:rPr>
        <w:t>6</w:t>
      </w:r>
      <w:r>
        <w:rPr>
          <w:rStyle w:val="6"/>
          <w:rFonts w:hint="eastAsia" w:ascii="仿宋" w:hAnsi="仿宋" w:eastAsia="仿宋" w:cs="仿宋"/>
          <w:i w:val="0"/>
          <w:caps w:val="0"/>
          <w:color w:val="333333"/>
          <w:spacing w:val="0"/>
          <w:sz w:val="31"/>
          <w:szCs w:val="31"/>
          <w:shd w:val="clear" w:fill="FFFFFF"/>
        </w:rPr>
        <w:t>学期所有课程初次加权平均成绩）</w:t>
      </w:r>
      <w:r>
        <w:rPr>
          <w:rStyle w:val="6"/>
          <w:rFonts w:hint="eastAsia" w:ascii="仿宋" w:hAnsi="仿宋" w:eastAsia="仿宋" w:cs="仿宋"/>
          <w:i w:val="0"/>
          <w:caps w:val="0"/>
          <w:color w:val="333333"/>
          <w:spacing w:val="0"/>
          <w:sz w:val="31"/>
          <w:szCs w:val="31"/>
          <w:shd w:val="clear" w:fill="FFFFFF"/>
          <w:lang w:val="en-US"/>
        </w:rPr>
        <w:t>*85%+</w:t>
      </w:r>
      <w:r>
        <w:rPr>
          <w:rStyle w:val="6"/>
          <w:rFonts w:hint="eastAsia" w:ascii="仿宋" w:hAnsi="仿宋" w:eastAsia="仿宋" w:cs="仿宋"/>
          <w:i w:val="0"/>
          <w:caps w:val="0"/>
          <w:color w:val="333333"/>
          <w:spacing w:val="0"/>
          <w:sz w:val="31"/>
          <w:szCs w:val="31"/>
          <w:shd w:val="clear" w:fill="FFFFFF"/>
        </w:rPr>
        <w:t>（奖励总分）</w:t>
      </w:r>
      <w:r>
        <w:rPr>
          <w:rStyle w:val="6"/>
          <w:rFonts w:hint="eastAsia" w:ascii="仿宋" w:hAnsi="仿宋" w:eastAsia="仿宋" w:cs="仿宋"/>
          <w:i w:val="0"/>
          <w:caps w:val="0"/>
          <w:color w:val="333333"/>
          <w:spacing w:val="0"/>
          <w:sz w:val="31"/>
          <w:szCs w:val="31"/>
          <w:shd w:val="clear" w:fill="FFFFFF"/>
          <w:lang w:val="en-US"/>
        </w:rPr>
        <w:t>*15%</w:t>
      </w:r>
      <w:r>
        <w:rPr>
          <w:rStyle w:val="6"/>
          <w:rFonts w:hint="eastAsia" w:ascii="仿宋" w:hAnsi="仿宋" w:eastAsia="仿宋" w:cs="仿宋"/>
          <w:i w:val="0"/>
          <w:caps w:val="0"/>
          <w:color w:val="333333"/>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hint="eastAsia" w:ascii="黑体" w:hAnsi="宋体" w:eastAsia="黑体" w:cs="黑体"/>
          <w:i w:val="0"/>
          <w:caps w:val="0"/>
          <w:color w:val="333333"/>
          <w:spacing w:val="0"/>
          <w:sz w:val="31"/>
          <w:szCs w:val="31"/>
          <w:shd w:val="clear" w:fill="FFFFFF"/>
        </w:rPr>
        <w:t>第六章 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第十七条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应当加强管理，严格审核，完善监督制度。涉及推免工作的原则、方法、程序和结果等重要事项应认真研究，集体决策。学院要严格审核推免生的申请表、成绩单、证明材料等各项推荐材料，坚决杜绝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第十八条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应建立健全回避制度，要求推免相关工作人员有直系亲属或利益相关人员参加推免的须主动申请回避，有非直系亲属等参加推免的须主动报备；相关学生申请推免资格时须主动报备声明。对未按规定报备声明回避关系的推免相关工作人员，学校将依规依纪严肃处理；对未按规定报备声明回避关系且影响推免过程和结果公平公正的学生，学校将取消其推免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第十九条</w:t>
      </w:r>
      <w:r>
        <w:rPr>
          <w:rStyle w:val="6"/>
          <w:rFonts w:hint="eastAsia" w:ascii="仿宋" w:hAnsi="仿宋" w:eastAsia="仿宋" w:cs="仿宋"/>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学院应将推免生政策规定、有关推免生资格、申诉渠道等公开。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第二十条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学生对推免工作有意见、建议或者申诉、举报，应先向学院推免工作小组反映。学生对学院的处理意见不服，可向校领导小组反映，校领导小组同时为该项工作申诉受理机构。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第二十一条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在推免工作中有弄虚作假、徇私舞弊、学术不端等情况，一经发现，取消相关学生推免生资格并给予相应纪律处分，按学校规定追究相关当事人的责任。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第二十二条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学生一旦获得推免生资格将不得放弃，否则，将作为不诚信记录记入学生档案，由此带来的后果由本人承担。第一，学院与学生签订《公共管理学院</w:t>
      </w:r>
      <w:r>
        <w:rPr>
          <w:rFonts w:hint="eastAsia" w:ascii="仿宋" w:hAnsi="仿宋" w:eastAsia="仿宋" w:cs="仿宋"/>
          <w:i w:val="0"/>
          <w:caps w:val="0"/>
          <w:color w:val="333333"/>
          <w:spacing w:val="0"/>
          <w:sz w:val="31"/>
          <w:szCs w:val="31"/>
          <w:shd w:val="clear" w:fill="FFFFFF"/>
          <w:lang w:val="en-US"/>
        </w:rPr>
        <w:t>xxxx</w:t>
      </w:r>
      <w:r>
        <w:rPr>
          <w:rFonts w:hint="eastAsia" w:ascii="仿宋" w:hAnsi="仿宋" w:eastAsia="仿宋" w:cs="仿宋"/>
          <w:i w:val="0"/>
          <w:caps w:val="0"/>
          <w:color w:val="333333"/>
          <w:spacing w:val="0"/>
          <w:sz w:val="31"/>
          <w:szCs w:val="31"/>
          <w:shd w:val="clear" w:fill="FFFFFF"/>
        </w:rPr>
        <w:t>届本科毕业生免试攻读硕士学位研究生承诺书》，学生向学院作出承诺，获得推免资格将不得放弃，如本人放弃保研资格，同意将此承诺书作为不诚信记录放入档案；第二，学院在该生《毕业生就业推荐表》上出具不诚信意见；第三，若有用人单位到学院政审，学院对该生出具不诚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jc w:val="center"/>
        <w:rPr>
          <w:color w:val="333333"/>
          <w:sz w:val="21"/>
          <w:szCs w:val="21"/>
        </w:rPr>
      </w:pPr>
      <w:r>
        <w:rPr>
          <w:rStyle w:val="6"/>
          <w:rFonts w:hint="eastAsia" w:ascii="黑体" w:hAnsi="宋体" w:eastAsia="黑体" w:cs="黑体"/>
          <w:i w:val="0"/>
          <w:caps w:val="0"/>
          <w:color w:val="333333"/>
          <w:spacing w:val="0"/>
          <w:sz w:val="31"/>
          <w:szCs w:val="31"/>
          <w:shd w:val="clear" w:fill="FFFFFF"/>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第二十三条</w:t>
      </w:r>
      <w:r>
        <w:rPr>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本细则经学院党政联席会议研究通过，此前制定的学院推免工作细则随即废止，本细则从</w:t>
      </w:r>
      <w:r>
        <w:rPr>
          <w:rFonts w:hint="eastAsia" w:ascii="仿宋" w:hAnsi="仿宋" w:eastAsia="仿宋" w:cs="仿宋"/>
          <w:i w:val="0"/>
          <w:caps w:val="0"/>
          <w:color w:val="333333"/>
          <w:spacing w:val="0"/>
          <w:sz w:val="31"/>
          <w:szCs w:val="31"/>
          <w:shd w:val="clear" w:fill="FFFFFF"/>
          <w:lang w:val="en-US"/>
        </w:rPr>
        <w:t>2021</w:t>
      </w:r>
      <w:r>
        <w:rPr>
          <w:rFonts w:hint="eastAsia" w:ascii="仿宋" w:hAnsi="仿宋" w:eastAsia="仿宋" w:cs="仿宋"/>
          <w:i w:val="0"/>
          <w:caps w:val="0"/>
          <w:color w:val="333333"/>
          <w:spacing w:val="0"/>
          <w:sz w:val="31"/>
          <w:szCs w:val="31"/>
          <w:shd w:val="clear" w:fill="FFFFFF"/>
        </w:rPr>
        <w:t>年</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月</w:t>
      </w:r>
      <w:r>
        <w:rPr>
          <w:rFonts w:hint="eastAsia" w:ascii="仿宋" w:hAnsi="仿宋" w:eastAsia="仿宋" w:cs="仿宋"/>
          <w:i w:val="0"/>
          <w:caps w:val="0"/>
          <w:color w:val="333333"/>
          <w:spacing w:val="0"/>
          <w:sz w:val="31"/>
          <w:szCs w:val="31"/>
          <w:shd w:val="clear" w:fill="FFFFFF"/>
          <w:lang w:val="en-US"/>
        </w:rPr>
        <w:t>1</w:t>
      </w:r>
      <w:r>
        <w:rPr>
          <w:rFonts w:hint="eastAsia" w:ascii="仿宋" w:hAnsi="仿宋" w:eastAsia="仿宋" w:cs="仿宋"/>
          <w:i w:val="0"/>
          <w:caps w:val="0"/>
          <w:color w:val="333333"/>
          <w:spacing w:val="0"/>
          <w:sz w:val="31"/>
          <w:szCs w:val="31"/>
          <w:shd w:val="clear" w:fill="FFFFFF"/>
        </w:rPr>
        <w:t>日起执行。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rPr>
          <w:color w:val="333333"/>
          <w:sz w:val="21"/>
          <w:szCs w:val="21"/>
        </w:rPr>
      </w:pPr>
      <w:r>
        <w:rPr>
          <w:rStyle w:val="6"/>
          <w:rFonts w:hint="eastAsia" w:ascii="仿宋" w:hAnsi="仿宋" w:eastAsia="仿宋" w:cs="仿宋"/>
          <w:i w:val="0"/>
          <w:caps w:val="0"/>
          <w:color w:val="333333"/>
          <w:spacing w:val="0"/>
          <w:sz w:val="31"/>
          <w:szCs w:val="31"/>
          <w:shd w:val="clear" w:fill="FFFFFF"/>
        </w:rPr>
        <w:t>第二十四条</w:t>
      </w:r>
      <w:r>
        <w:rPr>
          <w:rStyle w:val="6"/>
          <w:rFonts w:hint="eastAsia" w:ascii="微软雅黑" w:hAnsi="微软雅黑" w:eastAsia="微软雅黑" w:cs="微软雅黑"/>
          <w:i w:val="0"/>
          <w:caps w:val="0"/>
          <w:color w:val="333333"/>
          <w:spacing w:val="0"/>
          <w:sz w:val="31"/>
          <w:szCs w:val="31"/>
          <w:shd w:val="clear" w:fill="FFFFFF"/>
          <w:lang w:val="en-US"/>
        </w:rPr>
        <w:t> </w:t>
      </w:r>
      <w:r>
        <w:rPr>
          <w:rFonts w:hint="eastAsia" w:ascii="仿宋" w:hAnsi="仿宋" w:eastAsia="仿宋" w:cs="仿宋"/>
          <w:i w:val="0"/>
          <w:caps w:val="0"/>
          <w:color w:val="333333"/>
          <w:spacing w:val="0"/>
          <w:sz w:val="31"/>
          <w:szCs w:val="31"/>
          <w:shd w:val="clear" w:fill="FFFFFF"/>
        </w:rPr>
        <w:t>本细则由学院推免工作小组负责解释，如果国家和学校文件有变化，以国家和学校的文件为准。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602" w:right="870" w:firstLine="555"/>
        <w:jc w:val="right"/>
        <w:rPr>
          <w:color w:val="333333"/>
          <w:sz w:val="21"/>
          <w:szCs w:val="21"/>
        </w:rPr>
      </w:pPr>
      <w:r>
        <w:rPr>
          <w:rFonts w:hint="eastAsia" w:ascii="仿宋" w:hAnsi="仿宋" w:eastAsia="仿宋" w:cs="仿宋"/>
          <w:i w:val="0"/>
          <w:caps w:val="0"/>
          <w:color w:val="333333"/>
          <w:spacing w:val="0"/>
          <w:sz w:val="31"/>
          <w:szCs w:val="31"/>
          <w:shd w:val="clear" w:fill="FFFFFF"/>
        </w:rPr>
        <w:t>公共管理学院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602" w:right="602" w:firstLine="555"/>
        <w:jc w:val="right"/>
        <w:rPr>
          <w:color w:val="333333"/>
          <w:sz w:val="21"/>
          <w:szCs w:val="21"/>
        </w:rPr>
      </w:pPr>
      <w:r>
        <w:rPr>
          <w:rFonts w:hint="eastAsia" w:ascii="仿宋" w:hAnsi="仿宋" w:eastAsia="仿宋" w:cs="仿宋"/>
          <w:i w:val="0"/>
          <w:caps w:val="0"/>
          <w:color w:val="333333"/>
          <w:spacing w:val="0"/>
          <w:sz w:val="31"/>
          <w:szCs w:val="31"/>
          <w:shd w:val="clear" w:fill="FFFFFF"/>
        </w:rPr>
        <w:t>二〇二〇年十二月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B1C69"/>
    <w:rsid w:val="77A6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2021-09-02T01:58:00Z</dcterms:created>
  <dc:creator>lenovo</dc:creator>
  <cp:lastModifiedBy>lenovo</cp:lastModifiedBy>
  <dcterms:modified xsi:type="dcterms:W3CDTF">2021-09-02T07:34:06Z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