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jc w:val="left"/>
        <w:textAlignment w:val="auto"/>
        <w:outlineLvl w:val="9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jc w:val="center"/>
        <w:textAlignment w:val="auto"/>
        <w:outlineLvl w:val="9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安全联络员信息表</w:t>
      </w:r>
    </w:p>
    <w:tbl>
      <w:tblPr>
        <w:tblStyle w:val="6"/>
        <w:tblW w:w="84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4683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安全联络员</w:t>
            </w:r>
          </w:p>
        </w:tc>
        <w:tc>
          <w:tcPr>
            <w:tcW w:w="468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 w:val="0"/>
                <w:sz w:val="28"/>
                <w:szCs w:val="28"/>
                <w:lang w:eastAsia="zh-CN"/>
              </w:rPr>
              <w:t>项目</w:t>
            </w:r>
            <w:r>
              <w:rPr>
                <w:rFonts w:ascii="仿宋" w:hAnsi="仿宋" w:eastAsia="仿宋"/>
                <w:b/>
                <w:bCs w:val="0"/>
                <w:sz w:val="28"/>
                <w:szCs w:val="28"/>
              </w:rPr>
              <w:t>名称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21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尹思语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QQ：2684527776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手机：</w:t>
            </w:r>
            <w:r>
              <w:rPr>
                <w:rFonts w:ascii="仿宋" w:hAnsi="仿宋" w:eastAsia="仿宋"/>
                <w:sz w:val="28"/>
                <w:szCs w:val="28"/>
              </w:rPr>
              <w:t>13773288643</w:t>
            </w:r>
          </w:p>
        </w:tc>
        <w:tc>
          <w:tcPr>
            <w:tcW w:w="4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毕业了你想去哪儿——                        2018年湖北省大学生就业形势调查分析 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供需匹配视角下精准扶贫优化研究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——基于黄冈市红安县的实证调研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毛亚菲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21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朱文霞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QQ:1954428858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13228892950</w:t>
            </w:r>
          </w:p>
        </w:tc>
        <w:tc>
          <w:tcPr>
            <w:tcW w:w="4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“大学生留汉工程”鼓励政策效应分析与政策优化——以湖北省武汉市为例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韩怡萍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210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跨行政区经济合作发展的实践样态与运行效果研究——基于武陵山区龙凤经济协作示范区的实证考察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曾啸峰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210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精准扶贫视角下革命老区与高校协同合作模式优化探究——以红安县为例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于书恒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1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许淑阁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QQ:984913685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18827399002</w:t>
            </w:r>
          </w:p>
        </w:tc>
        <w:tc>
          <w:tcPr>
            <w:tcW w:w="4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工商资本参与乡村振兴的激励与规制机制研究 ——基于湖北省部分县市的实证研究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210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政府部门联动监管机制调查研究:以武汉市网约车规制为例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刘础嘉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10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改革开放四十来国人对国产家电的购买使用意愿变化——以武汉市为例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刘羽希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10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曾仕琦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QQ:1692918876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13296524823</w:t>
            </w:r>
          </w:p>
        </w:tc>
        <w:tc>
          <w:tcPr>
            <w:tcW w:w="4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地方失地农民养老保险政策中统筹层次选择的调查研究——以河南省孟津县为例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许淑阁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210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江城特色社区养老服务圈发展现状研究——以江岸区百步亭、六合社区为例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林燚阳</w:t>
            </w:r>
          </w:p>
        </w:tc>
      </w:tr>
    </w:tbl>
    <w:p>
      <w:pPr>
        <w:jc w:val="center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F44"/>
    <w:rsid w:val="00424F44"/>
    <w:rsid w:val="00C12E1C"/>
    <w:rsid w:val="0DE5705B"/>
    <w:rsid w:val="2B4D0492"/>
    <w:rsid w:val="2E230403"/>
    <w:rsid w:val="319A4166"/>
    <w:rsid w:val="31FF407B"/>
    <w:rsid w:val="3259176F"/>
    <w:rsid w:val="33BB4CE1"/>
    <w:rsid w:val="44FB7922"/>
    <w:rsid w:val="488E44EC"/>
    <w:rsid w:val="66420343"/>
    <w:rsid w:val="6D1C1BA8"/>
    <w:rsid w:val="7871077E"/>
    <w:rsid w:val="7AD82196"/>
    <w:rsid w:val="7F23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</Words>
  <Characters>183</Characters>
  <Lines>1</Lines>
  <Paragraphs>1</Paragraphs>
  <TotalTime>3</TotalTime>
  <ScaleCrop>false</ScaleCrop>
  <LinksUpToDate>false</LinksUpToDate>
  <CharactersWithSpaces>214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2018-06-15T12:30:00Z</dcterms:created>
  <dc:creator>Windows 用户</dc:creator>
  <cp:lastModifiedBy>lili</cp:lastModifiedBy>
  <dcterms:modified xsi:type="dcterms:W3CDTF">2018-06-19T01:58:48Z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KSORubyTemplateID" linkTarget="0">
    <vt:lpwstr>6</vt:lpwstr>
  </property>
</Properties>
</file>