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tLeast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</w:t>
      </w:r>
    </w:p>
    <w:p>
      <w:pPr>
        <w:spacing w:line="460" w:lineRule="atLeas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安全联络员信息表</w:t>
      </w:r>
    </w:p>
    <w:tbl>
      <w:tblPr>
        <w:tblStyle w:val="5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537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安全联络员</w:t>
            </w:r>
          </w:p>
        </w:tc>
        <w:tc>
          <w:tcPr>
            <w:tcW w:w="53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王泓兮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QQ：859866262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15828291286</w:t>
            </w: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建筑行业农民工返乡就业途径与障碍研究——基于武汉市黄陂区建筑行业回流农民工调查分析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张露方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融媒体重温渡江风云，七十载传承红色文化——基于鄂东皖南苏南地区的革命基地调研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蔡彤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“收棺”失败：江西省殡葬改革的行政逻辑及其冲突研究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魏逸晖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柯金玲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QQ：172326772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15927506378</w:t>
            </w: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“逆向城乡一体化”政策满意度及其优化研究——以襄阳返乡创业政策为例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鲁力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互联网+医养结合模式成效评估及完善研究—以武汉市荣华街社区和保成社区为例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宫铭珠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基于社区服务视角的“老楼加梯”演化路径研究—以武汉市东西湖区常青花园小区等为例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朱爽函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颜宇攀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QQ:1427150048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15726960302</w:t>
            </w:r>
          </w:p>
        </w:tc>
        <w:tc>
          <w:tcPr>
            <w:tcW w:w="5374" w:type="dxa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体育赛事场馆的赛后利用与持续性发展探究——以武汉市军运会部分场馆为例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曾仕琦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乡村振兴背景下脱贫地区农旅融合发展模式的调研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刘可丽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top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河长制下水域岸线跨部门协同管理机制优化研究——基于浙江省三门县珠游溪管理的实证考察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颜宇攀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10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何斯佳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QQ:2623198750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15758309371</w:t>
            </w: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教育投资视角下农村精准扶贫的实现路径研究——以甘肃省定西市为例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04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城市湖泊的功用及治理经验探究——以黄冈市遗爱湖为例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张新宇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04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城镇“留守儿童”陪伴缺失解决途径探究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兰姗珊</w:t>
            </w: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44"/>
    <w:rsid w:val="003C3D0F"/>
    <w:rsid w:val="003E7548"/>
    <w:rsid w:val="00424F44"/>
    <w:rsid w:val="008E135F"/>
    <w:rsid w:val="009E1B04"/>
    <w:rsid w:val="00C12E1C"/>
    <w:rsid w:val="00FE7045"/>
    <w:rsid w:val="0DE5705B"/>
    <w:rsid w:val="2B4D0492"/>
    <w:rsid w:val="2E230403"/>
    <w:rsid w:val="319A4166"/>
    <w:rsid w:val="31FF407B"/>
    <w:rsid w:val="3259176F"/>
    <w:rsid w:val="33BB4CE1"/>
    <w:rsid w:val="44FB7922"/>
    <w:rsid w:val="475A2AEA"/>
    <w:rsid w:val="488E44EC"/>
    <w:rsid w:val="66420343"/>
    <w:rsid w:val="6D1C1BA8"/>
    <w:rsid w:val="7871077E"/>
    <w:rsid w:val="7AD82196"/>
    <w:rsid w:val="7F2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2019-06-20T01:55:00Z</dcterms:created>
  <dc:creator>Windows 用户</dc:creator>
  <cp:lastModifiedBy>lili</cp:lastModifiedBy>
  <dcterms:modified xsi:type="dcterms:W3CDTF">2019-06-20T03:41:52Z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RubyTemplateID" linkTarget="0">
    <vt:lpwstr>6</vt:lpwstr>
  </property>
</Properties>
</file>